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B4C6EC">
      <w:pPr>
        <w:spacing w:line="640" w:lineRule="exact"/>
        <w:ind w:firstLine="886" w:firstLineChars="200"/>
        <w:jc w:val="center"/>
        <w:rPr>
          <w:rFonts w:hint="eastAsia"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</w:rPr>
        <w:t>西藏自治区地方标准</w:t>
      </w:r>
    </w:p>
    <w:p w14:paraId="38FC1932">
      <w:pPr>
        <w:spacing w:line="640" w:lineRule="exact"/>
        <w:ind w:firstLine="886" w:firstLineChars="200"/>
        <w:jc w:val="center"/>
        <w:rPr>
          <w:rFonts w:hint="eastAsia"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</w:rPr>
        <w:t>《林长制工作规范》编制说明</w:t>
      </w:r>
    </w:p>
    <w:p w14:paraId="649ECA22">
      <w:pPr>
        <w:spacing w:line="640" w:lineRule="exact"/>
        <w:ind w:firstLine="886" w:firstLineChars="200"/>
        <w:rPr>
          <w:rFonts w:hint="eastAsia" w:ascii="仿宋_GB2312" w:eastAsia="仿宋_GB2312"/>
          <w:b/>
          <w:sz w:val="44"/>
          <w:szCs w:val="44"/>
        </w:rPr>
      </w:pPr>
    </w:p>
    <w:p w14:paraId="3643CE25">
      <w:pPr>
        <w:spacing w:line="640" w:lineRule="exact"/>
        <w:ind w:firstLine="886" w:firstLineChars="200"/>
        <w:rPr>
          <w:rFonts w:hint="eastAsia" w:ascii="仿宋_GB2312" w:eastAsia="仿宋_GB2312"/>
          <w:b/>
          <w:sz w:val="44"/>
          <w:szCs w:val="44"/>
        </w:rPr>
      </w:pPr>
    </w:p>
    <w:p w14:paraId="383D3633">
      <w:pPr>
        <w:spacing w:line="640" w:lineRule="exact"/>
        <w:ind w:firstLine="886" w:firstLineChars="200"/>
        <w:rPr>
          <w:rFonts w:hint="eastAsia" w:ascii="仿宋_GB2312" w:eastAsia="仿宋_GB2312"/>
          <w:b/>
          <w:sz w:val="44"/>
          <w:szCs w:val="44"/>
        </w:rPr>
      </w:pPr>
    </w:p>
    <w:p w14:paraId="16999E79">
      <w:pPr>
        <w:spacing w:line="640" w:lineRule="exact"/>
        <w:ind w:firstLine="646" w:firstLineChars="200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b/>
          <w:sz w:val="32"/>
          <w:szCs w:val="32"/>
        </w:rPr>
        <w:t xml:space="preserve">标 准 名 称 ： </w:t>
      </w:r>
      <w:r>
        <w:rPr>
          <w:rFonts w:hint="eastAsia" w:ascii="宋体" w:hAnsi="宋体"/>
          <w:sz w:val="32"/>
          <w:szCs w:val="32"/>
          <w:u w:val="single"/>
        </w:rPr>
        <w:t xml:space="preserve"> </w:t>
      </w:r>
      <w:r>
        <w:rPr>
          <w:rFonts w:hint="eastAsia" w:ascii="宋体" w:hAnsi="宋体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sz w:val="32"/>
          <w:szCs w:val="32"/>
          <w:u w:val="single"/>
        </w:rPr>
        <w:t xml:space="preserve"> 林长制工作规范  </w:t>
      </w:r>
      <w:r>
        <w:rPr>
          <w:rFonts w:hint="eastAsia" w:ascii="宋体" w:hAnsi="宋体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32"/>
          <w:szCs w:val="32"/>
          <w:u w:val="single"/>
        </w:rPr>
        <w:t xml:space="preserve"> </w:t>
      </w:r>
    </w:p>
    <w:p w14:paraId="4C772667">
      <w:pPr>
        <w:spacing w:line="640" w:lineRule="exact"/>
        <w:ind w:firstLine="646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 xml:space="preserve">标 准 性 质 ： 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  <w:r>
        <w:rPr>
          <w:rFonts w:hint="eastAsia" w:ascii="宋体" w:hAnsi="宋体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z w:val="32"/>
          <w:szCs w:val="32"/>
          <w:u w:val="single"/>
        </w:rPr>
        <w:t xml:space="preserve">    推荐性   </w:t>
      </w:r>
      <w:r>
        <w:rPr>
          <w:rFonts w:hint="eastAsia" w:ascii="宋体" w:hAnsi="宋体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</w:p>
    <w:p w14:paraId="4041D3F0">
      <w:pPr>
        <w:spacing w:line="640" w:lineRule="exact"/>
        <w:ind w:firstLine="646" w:firstLineChars="200"/>
        <w:jc w:val="both"/>
        <w:rPr>
          <w:rFonts w:hint="eastAsia" w:ascii="宋体" w:hAnsi="宋体"/>
          <w:sz w:val="32"/>
          <w:szCs w:val="32"/>
          <w:u w:val="single"/>
        </w:rPr>
      </w:pPr>
      <w:r>
        <w:rPr>
          <w:rFonts w:hint="eastAsia" w:ascii="宋体" w:hAnsi="宋体"/>
          <w:b/>
          <w:sz w:val="32"/>
          <w:szCs w:val="32"/>
        </w:rPr>
        <w:t>项目承担单位：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sz w:val="32"/>
          <w:szCs w:val="32"/>
          <w:u w:val="single"/>
        </w:rPr>
        <w:t>西藏自治区林业和草原局</w:t>
      </w:r>
      <w:r>
        <w:rPr>
          <w:rFonts w:hint="eastAsia" w:ascii="宋体" w:hAnsi="宋体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z w:val="32"/>
          <w:szCs w:val="32"/>
          <w:u w:val="single"/>
        </w:rPr>
        <w:t xml:space="preserve"> </w:t>
      </w:r>
    </w:p>
    <w:p w14:paraId="1C05C9CE">
      <w:pPr>
        <w:spacing w:line="640" w:lineRule="exact"/>
        <w:ind w:firstLine="646" w:firstLineChars="200"/>
        <w:jc w:val="both"/>
        <w:rPr>
          <w:rFonts w:hint="eastAsia" w:ascii="宋体" w:hAnsi="宋体"/>
          <w:sz w:val="32"/>
          <w:szCs w:val="32"/>
          <w:u w:val="single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 xml:space="preserve">               </w:t>
      </w:r>
      <w:r>
        <w:rPr>
          <w:rFonts w:hint="eastAsia" w:ascii="宋体" w:hAnsi="宋体"/>
          <w:sz w:val="32"/>
          <w:szCs w:val="32"/>
          <w:u w:val="single"/>
          <w:lang w:val="en-US" w:eastAsia="zh-CN"/>
        </w:rPr>
        <w:t xml:space="preserve"> 国家林业和草原局中南调查规划院</w:t>
      </w:r>
      <w:r>
        <w:rPr>
          <w:rFonts w:hint="eastAsia" w:ascii="宋体" w:hAnsi="宋体"/>
          <w:sz w:val="32"/>
          <w:szCs w:val="32"/>
          <w:u w:val="single"/>
        </w:rPr>
        <w:t xml:space="preserve"> </w:t>
      </w:r>
    </w:p>
    <w:p w14:paraId="069E3885">
      <w:pPr>
        <w:spacing w:line="640" w:lineRule="exact"/>
        <w:ind w:firstLine="646" w:firstLineChars="200"/>
        <w:jc w:val="both"/>
        <w:rPr>
          <w:rFonts w:hint="eastAsia" w:ascii="宋体" w:hAnsi="宋体"/>
          <w:sz w:val="32"/>
          <w:szCs w:val="32"/>
          <w:u w:val="single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 xml:space="preserve">               </w:t>
      </w:r>
      <w:r>
        <w:rPr>
          <w:rFonts w:hint="eastAsia" w:ascii="宋体" w:hAnsi="宋体"/>
          <w:sz w:val="32"/>
          <w:szCs w:val="32"/>
          <w:u w:val="single"/>
          <w:lang w:val="en-US" w:eastAsia="zh-CN"/>
        </w:rPr>
        <w:t xml:space="preserve">    西藏自治区林业规划研究院   </w:t>
      </w:r>
      <w:r>
        <w:rPr>
          <w:rFonts w:hint="eastAsia" w:ascii="宋体" w:hAnsi="宋体"/>
          <w:sz w:val="32"/>
          <w:szCs w:val="32"/>
          <w:u w:val="single"/>
        </w:rPr>
        <w:t xml:space="preserve"> </w:t>
      </w:r>
    </w:p>
    <w:p w14:paraId="5E94D563">
      <w:pPr>
        <w:spacing w:line="640" w:lineRule="exact"/>
        <w:ind w:firstLine="646" w:firstLineChars="200"/>
        <w:jc w:val="both"/>
        <w:rPr>
          <w:rFonts w:hint="eastAsia" w:ascii="宋体" w:hAnsi="宋体"/>
          <w:sz w:val="32"/>
          <w:szCs w:val="32"/>
          <w:u w:val="single"/>
        </w:rPr>
      </w:pPr>
    </w:p>
    <w:p w14:paraId="4F5F1B4A">
      <w:pPr>
        <w:spacing w:line="640" w:lineRule="exact"/>
        <w:ind w:firstLine="646" w:firstLineChars="200"/>
        <w:jc w:val="both"/>
        <w:rPr>
          <w:rFonts w:hint="eastAsia" w:ascii="宋体" w:hAnsi="宋体"/>
          <w:sz w:val="32"/>
          <w:szCs w:val="32"/>
          <w:u w:val="single"/>
        </w:rPr>
      </w:pPr>
    </w:p>
    <w:p w14:paraId="652569FD">
      <w:pPr>
        <w:spacing w:line="640" w:lineRule="exact"/>
        <w:ind w:firstLine="646" w:firstLineChars="200"/>
        <w:jc w:val="both"/>
        <w:rPr>
          <w:rFonts w:hint="eastAsia" w:ascii="宋体" w:hAnsi="宋体"/>
          <w:sz w:val="32"/>
          <w:szCs w:val="32"/>
          <w:u w:val="single"/>
        </w:rPr>
      </w:pPr>
    </w:p>
    <w:p w14:paraId="2C7816A0">
      <w:pPr>
        <w:spacing w:line="640" w:lineRule="exact"/>
        <w:ind w:firstLine="646" w:firstLineChars="200"/>
        <w:jc w:val="both"/>
        <w:rPr>
          <w:rFonts w:ascii="宋体" w:hAnsi="宋体"/>
          <w:b/>
          <w:sz w:val="32"/>
          <w:szCs w:val="32"/>
        </w:rPr>
      </w:pPr>
    </w:p>
    <w:p w14:paraId="69F230A7">
      <w:pPr>
        <w:spacing w:line="640" w:lineRule="exact"/>
        <w:ind w:firstLine="646" w:firstLineChars="200"/>
        <w:rPr>
          <w:rFonts w:ascii="宋体" w:hAnsi="宋体"/>
          <w:b/>
          <w:sz w:val="32"/>
          <w:szCs w:val="32"/>
        </w:rPr>
      </w:pPr>
    </w:p>
    <w:p w14:paraId="723AA35B">
      <w:pPr>
        <w:spacing w:line="640" w:lineRule="exact"/>
        <w:ind w:firstLine="646" w:firstLineChars="200"/>
        <w:rPr>
          <w:rFonts w:ascii="宋体" w:hAnsi="宋体"/>
          <w:b/>
          <w:sz w:val="32"/>
          <w:szCs w:val="32"/>
        </w:rPr>
      </w:pPr>
    </w:p>
    <w:p w14:paraId="2179883E">
      <w:pPr>
        <w:spacing w:line="640" w:lineRule="exact"/>
        <w:ind w:firstLine="646" w:firstLineChars="200"/>
        <w:rPr>
          <w:rFonts w:ascii="宋体" w:hAnsi="宋体"/>
          <w:b/>
          <w:sz w:val="32"/>
          <w:szCs w:val="32"/>
        </w:rPr>
      </w:pPr>
    </w:p>
    <w:p w14:paraId="0D5C46E0">
      <w:pPr>
        <w:spacing w:line="640" w:lineRule="exact"/>
        <w:ind w:firstLine="646" w:firstLineChars="200"/>
        <w:rPr>
          <w:rFonts w:ascii="宋体" w:hAnsi="宋体"/>
          <w:b/>
          <w:sz w:val="32"/>
          <w:szCs w:val="32"/>
        </w:rPr>
      </w:pPr>
    </w:p>
    <w:p w14:paraId="65B7F063">
      <w:pPr>
        <w:spacing w:line="640" w:lineRule="exact"/>
        <w:ind w:firstLine="646" w:firstLineChars="200"/>
        <w:rPr>
          <w:rFonts w:ascii="宋体" w:hAnsi="宋体"/>
          <w:b/>
          <w:sz w:val="32"/>
          <w:szCs w:val="32"/>
        </w:rPr>
      </w:pPr>
    </w:p>
    <w:p w14:paraId="19758EB3">
      <w:pPr>
        <w:spacing w:line="640" w:lineRule="exact"/>
        <w:ind w:firstLine="646" w:firstLineChars="200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 xml:space="preserve"> 项目起止时间：</w:t>
      </w:r>
      <w:r>
        <w:rPr>
          <w:rFonts w:hint="eastAsia" w:ascii="宋体" w:hAnsi="宋体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z w:val="32"/>
          <w:szCs w:val="32"/>
          <w:highlight w:val="none"/>
          <w:u w:val="single"/>
        </w:rPr>
        <w:t>20</w:t>
      </w:r>
      <w:r>
        <w:rPr>
          <w:rFonts w:hint="eastAsia" w:ascii="宋体" w:hAnsi="宋体"/>
          <w:sz w:val="32"/>
          <w:szCs w:val="32"/>
          <w:highlight w:val="none"/>
          <w:u w:val="single"/>
          <w:lang w:val="en-US" w:eastAsia="zh-CN"/>
        </w:rPr>
        <w:t>24</w:t>
      </w:r>
      <w:r>
        <w:rPr>
          <w:rFonts w:hint="eastAsia" w:ascii="宋体" w:hAnsi="宋体"/>
          <w:sz w:val="32"/>
          <w:szCs w:val="32"/>
          <w:highlight w:val="none"/>
          <w:u w:val="single"/>
        </w:rPr>
        <w:t>年</w:t>
      </w:r>
      <w:r>
        <w:rPr>
          <w:rFonts w:hint="eastAsia" w:ascii="宋体" w:hAnsi="宋体"/>
          <w:sz w:val="32"/>
          <w:szCs w:val="32"/>
          <w:highlight w:val="none"/>
          <w:u w:val="single"/>
          <w:lang w:val="en-US" w:eastAsia="zh-CN"/>
        </w:rPr>
        <w:t>12</w:t>
      </w:r>
      <w:r>
        <w:rPr>
          <w:rFonts w:hint="eastAsia" w:ascii="宋体" w:hAnsi="宋体"/>
          <w:sz w:val="32"/>
          <w:szCs w:val="32"/>
          <w:highlight w:val="none"/>
          <w:u w:val="single"/>
        </w:rPr>
        <w:t>月</w:t>
      </w:r>
      <w:r>
        <w:rPr>
          <w:rFonts w:hint="eastAsia" w:ascii="宋体" w:hAnsi="宋体"/>
          <w:sz w:val="32"/>
          <w:szCs w:val="32"/>
          <w:highlight w:val="none"/>
          <w:u w:val="single"/>
          <w:lang w:eastAsia="zh-CN"/>
        </w:rPr>
        <w:t>—</w:t>
      </w:r>
      <w:r>
        <w:rPr>
          <w:rFonts w:hint="eastAsia" w:ascii="宋体" w:hAnsi="宋体"/>
          <w:sz w:val="32"/>
          <w:szCs w:val="32"/>
          <w:highlight w:val="none"/>
          <w:u w:val="single"/>
        </w:rPr>
        <w:t>20</w:t>
      </w:r>
      <w:r>
        <w:rPr>
          <w:rFonts w:hint="eastAsia" w:ascii="宋体" w:hAnsi="宋体"/>
          <w:sz w:val="32"/>
          <w:szCs w:val="32"/>
          <w:highlight w:val="none"/>
          <w:u w:val="single"/>
          <w:lang w:val="en-US" w:eastAsia="zh-CN"/>
        </w:rPr>
        <w:t>26</w:t>
      </w:r>
      <w:r>
        <w:rPr>
          <w:rFonts w:hint="eastAsia" w:ascii="宋体" w:hAnsi="宋体"/>
          <w:sz w:val="32"/>
          <w:szCs w:val="32"/>
          <w:highlight w:val="none"/>
          <w:u w:val="single"/>
        </w:rPr>
        <w:t>年</w:t>
      </w:r>
      <w:r>
        <w:rPr>
          <w:rFonts w:hint="eastAsia" w:ascii="宋体" w:hAnsi="宋体"/>
          <w:sz w:val="32"/>
          <w:szCs w:val="32"/>
          <w:highlight w:val="none"/>
          <w:u w:val="single"/>
          <w:lang w:val="en-US" w:eastAsia="zh-CN"/>
        </w:rPr>
        <w:t>5</w:t>
      </w:r>
      <w:r>
        <w:rPr>
          <w:rFonts w:hint="eastAsia" w:ascii="宋体" w:hAnsi="宋体"/>
          <w:sz w:val="32"/>
          <w:szCs w:val="32"/>
          <w:highlight w:val="none"/>
          <w:u w:val="single"/>
        </w:rPr>
        <w:t>月</w:t>
      </w:r>
      <w:r>
        <w:rPr>
          <w:rFonts w:hint="eastAsia" w:ascii="宋体" w:hAnsi="宋体"/>
          <w:sz w:val="32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32"/>
          <w:szCs w:val="32"/>
          <w:u w:val="single"/>
        </w:rPr>
        <w:t xml:space="preserve"> </w:t>
      </w:r>
    </w:p>
    <w:p w14:paraId="4FA16BE5">
      <w:pPr>
        <w:spacing w:line="640" w:lineRule="exact"/>
        <w:rPr>
          <w:rFonts w:ascii="黑体" w:hAnsi="仿宋" w:eastAsia="黑体"/>
          <w:sz w:val="30"/>
          <w:szCs w:val="30"/>
        </w:rPr>
      </w:pPr>
    </w:p>
    <w:p w14:paraId="4B497F44">
      <w:pPr>
        <w:pStyle w:val="19"/>
        <w:spacing w:line="576" w:lineRule="exact"/>
        <w:ind w:firstLine="0" w:firstLineChars="0"/>
        <w:rPr>
          <w:rFonts w:hint="eastAsia" w:ascii="黑体" w:hAnsi="仿宋" w:eastAsia="黑体"/>
          <w:sz w:val="32"/>
          <w:szCs w:val="32"/>
          <w:highlight w:val="none"/>
        </w:rPr>
        <w:sectPr>
          <w:headerReference r:id="rId3" w:type="default"/>
          <w:pgSz w:w="11906" w:h="16838"/>
          <w:pgMar w:top="1440" w:right="1797" w:bottom="1440" w:left="1797" w:header="851" w:footer="992" w:gutter="0"/>
          <w:cols w:space="0" w:num="1"/>
          <w:rtlGutter w:val="0"/>
          <w:docGrid w:type="linesAndChars" w:linePitch="312" w:charSpace="640"/>
        </w:sectPr>
      </w:pPr>
    </w:p>
    <w:sdt>
      <w:sdtPr>
        <w:rPr>
          <w:rFonts w:ascii="宋体" w:hAnsi="宋体" w:eastAsia="宋体" w:cs="MT Extra"/>
          <w:kern w:val="2"/>
          <w:sz w:val="24"/>
          <w:szCs w:val="32"/>
          <w:lang w:val="en-US" w:eastAsia="zh-CN" w:bidi="ar-SA"/>
        </w:rPr>
        <w:id w:val="147475504"/>
        <w15:color w:val="DBDBDB"/>
        <w:docPartObj>
          <w:docPartGallery w:val="Table of Contents"/>
          <w:docPartUnique/>
        </w:docPartObj>
      </w:sdtPr>
      <w:sdtEndPr>
        <w:rPr>
          <w:rFonts w:ascii="宋体" w:hAnsi="宋体" w:eastAsia="宋体" w:cs="MT Extra"/>
          <w:kern w:val="2"/>
          <w:sz w:val="24"/>
          <w:szCs w:val="32"/>
          <w:lang w:val="en-US" w:eastAsia="zh-CN" w:bidi="ar-SA"/>
        </w:rPr>
      </w:sdtEndPr>
      <w:sdtContent>
        <w:p w14:paraId="5C929F73"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  <w:rPr>
              <w:rFonts w:hint="eastAsia" w:ascii="黑体" w:hAnsi="黑体" w:eastAsia="黑体" w:cs="黑体"/>
              <w:sz w:val="36"/>
              <w:szCs w:val="44"/>
            </w:rPr>
          </w:pPr>
          <w:bookmarkStart w:id="0" w:name="_Toc30548"/>
          <w:r>
            <w:rPr>
              <w:rFonts w:hint="eastAsia" w:ascii="黑体" w:hAnsi="黑体" w:eastAsia="黑体" w:cs="黑体"/>
              <w:sz w:val="36"/>
              <w:szCs w:val="44"/>
            </w:rPr>
            <w:t>目</w:t>
          </w:r>
          <w:r>
            <w:rPr>
              <w:rFonts w:hint="eastAsia" w:ascii="黑体" w:hAnsi="黑体" w:eastAsia="黑体" w:cs="黑体"/>
              <w:sz w:val="36"/>
              <w:szCs w:val="44"/>
              <w:lang w:val="en-US" w:eastAsia="zh-CN"/>
            </w:rPr>
            <w:t xml:space="preserve">  </w:t>
          </w:r>
          <w:r>
            <w:rPr>
              <w:rFonts w:hint="eastAsia" w:ascii="黑体" w:hAnsi="黑体" w:eastAsia="黑体" w:cs="黑体"/>
              <w:sz w:val="36"/>
              <w:szCs w:val="44"/>
            </w:rPr>
            <w:t>录</w:t>
          </w:r>
        </w:p>
        <w:p w14:paraId="6D26FBAE">
          <w:pPr>
            <w:pStyle w:val="7"/>
            <w:keepNext w:val="0"/>
            <w:keepLines w:val="0"/>
            <w:pageBreakBefore w:val="0"/>
            <w:tabs>
              <w:tab w:val="right" w:leader="dot" w:pos="8312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黑体" w:hAnsi="黑体" w:eastAsia="黑体" w:cs="黑体"/>
              <w:sz w:val="28"/>
              <w:szCs w:val="36"/>
            </w:rPr>
          </w:pPr>
          <w:r>
            <w:rPr>
              <w:rFonts w:hint="eastAsia" w:ascii="黑体" w:hAnsi="黑体" w:eastAsia="黑体" w:cs="黑体"/>
              <w:sz w:val="28"/>
              <w:szCs w:val="36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36"/>
            </w:rPr>
            <w:instrText xml:space="preserve">TOC \o "1-1" \h \u </w:instrText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36"/>
            </w:rPr>
            <w:instrText xml:space="preserve"> HYPERLINK \l _Toc28788 </w:instrText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44"/>
              <w:highlight w:val="none"/>
            </w:rPr>
            <w:t>一、</w:t>
          </w:r>
          <w:r>
            <w:rPr>
              <w:rFonts w:hint="eastAsia" w:ascii="黑体" w:hAnsi="黑体" w:eastAsia="黑体" w:cs="黑体"/>
              <w:sz w:val="28"/>
              <w:szCs w:val="44"/>
              <w:highlight w:val="none"/>
              <w:lang w:val="en-US" w:eastAsia="zh-CN"/>
            </w:rPr>
            <w:t>概况</w:t>
          </w:r>
          <w:r>
            <w:rPr>
              <w:rFonts w:hint="eastAsia" w:ascii="黑体" w:hAnsi="黑体" w:eastAsia="黑体" w:cs="黑体"/>
              <w:sz w:val="28"/>
              <w:szCs w:val="36"/>
            </w:rPr>
            <w:tab/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36"/>
            </w:rPr>
            <w:instrText xml:space="preserve"> PAGEREF _Toc28788 \h </w:instrText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36"/>
            </w:rPr>
            <w:t>2</w:t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end"/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end"/>
          </w:r>
        </w:p>
        <w:p w14:paraId="498CBF1E">
          <w:pPr>
            <w:pStyle w:val="7"/>
            <w:keepNext w:val="0"/>
            <w:keepLines w:val="0"/>
            <w:pageBreakBefore w:val="0"/>
            <w:tabs>
              <w:tab w:val="right" w:leader="dot" w:pos="8312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黑体" w:hAnsi="黑体" w:eastAsia="黑体" w:cs="黑体"/>
              <w:sz w:val="28"/>
              <w:szCs w:val="36"/>
            </w:rPr>
          </w:pPr>
          <w:r>
            <w:rPr>
              <w:rFonts w:hint="eastAsia" w:ascii="黑体" w:hAnsi="黑体" w:eastAsia="黑体" w:cs="黑体"/>
              <w:sz w:val="28"/>
              <w:szCs w:val="36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36"/>
            </w:rPr>
            <w:instrText xml:space="preserve"> HYPERLINK \l _Toc1424 </w:instrText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44"/>
              <w:highlight w:val="none"/>
              <w:lang w:val="en-US" w:eastAsia="zh-CN"/>
            </w:rPr>
            <w:t>二、</w:t>
          </w:r>
          <w:r>
            <w:rPr>
              <w:rFonts w:hint="eastAsia" w:ascii="黑体" w:hAnsi="黑体" w:eastAsia="黑体" w:cs="黑体"/>
              <w:sz w:val="28"/>
              <w:szCs w:val="44"/>
              <w:highlight w:val="none"/>
            </w:rPr>
            <w:t>标准</w:t>
          </w:r>
          <w:r>
            <w:rPr>
              <w:rFonts w:hint="eastAsia" w:ascii="黑体" w:hAnsi="黑体" w:eastAsia="黑体" w:cs="黑体"/>
              <w:sz w:val="28"/>
              <w:szCs w:val="44"/>
              <w:highlight w:val="none"/>
              <w:lang w:val="en-US" w:eastAsia="zh-CN"/>
            </w:rPr>
            <w:t>编制</w:t>
          </w:r>
          <w:r>
            <w:rPr>
              <w:rFonts w:hint="eastAsia" w:ascii="黑体" w:hAnsi="黑体" w:eastAsia="黑体" w:cs="黑体"/>
              <w:sz w:val="28"/>
              <w:szCs w:val="44"/>
              <w:highlight w:val="none"/>
            </w:rPr>
            <w:t>背景</w:t>
          </w:r>
          <w:r>
            <w:rPr>
              <w:rFonts w:hint="eastAsia" w:ascii="黑体" w:hAnsi="黑体" w:eastAsia="黑体" w:cs="黑体"/>
              <w:sz w:val="28"/>
              <w:szCs w:val="36"/>
            </w:rPr>
            <w:tab/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36"/>
            </w:rPr>
            <w:instrText xml:space="preserve"> PAGEREF _Toc1424 \h </w:instrText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36"/>
            </w:rPr>
            <w:t>3</w:t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end"/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end"/>
          </w:r>
        </w:p>
        <w:p w14:paraId="5D9D7499">
          <w:pPr>
            <w:pStyle w:val="7"/>
            <w:keepNext w:val="0"/>
            <w:keepLines w:val="0"/>
            <w:pageBreakBefore w:val="0"/>
            <w:tabs>
              <w:tab w:val="right" w:leader="dot" w:pos="8312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黑体" w:hAnsi="黑体" w:eastAsia="黑体" w:cs="黑体"/>
              <w:sz w:val="28"/>
              <w:szCs w:val="36"/>
            </w:rPr>
          </w:pPr>
          <w:r>
            <w:rPr>
              <w:rFonts w:hint="eastAsia" w:ascii="黑体" w:hAnsi="黑体" w:eastAsia="黑体" w:cs="黑体"/>
              <w:sz w:val="28"/>
              <w:szCs w:val="36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36"/>
            </w:rPr>
            <w:instrText xml:space="preserve"> HYPERLINK \l _Toc18631 </w:instrText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44"/>
              <w:highlight w:val="none"/>
              <w:lang w:val="en-US" w:eastAsia="zh-CN"/>
            </w:rPr>
            <w:t>三、必要性分析</w:t>
          </w:r>
          <w:r>
            <w:rPr>
              <w:rFonts w:hint="eastAsia" w:ascii="黑体" w:hAnsi="黑体" w:eastAsia="黑体" w:cs="黑体"/>
              <w:sz w:val="28"/>
              <w:szCs w:val="36"/>
            </w:rPr>
            <w:tab/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36"/>
            </w:rPr>
            <w:instrText xml:space="preserve"> PAGEREF _Toc18631 \h </w:instrText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36"/>
            </w:rPr>
            <w:t>4</w:t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end"/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end"/>
          </w:r>
        </w:p>
        <w:p w14:paraId="485541A4">
          <w:pPr>
            <w:pStyle w:val="7"/>
            <w:keepNext w:val="0"/>
            <w:keepLines w:val="0"/>
            <w:pageBreakBefore w:val="0"/>
            <w:tabs>
              <w:tab w:val="right" w:leader="dot" w:pos="8312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黑体" w:hAnsi="黑体" w:eastAsia="黑体" w:cs="黑体"/>
              <w:sz w:val="28"/>
              <w:szCs w:val="36"/>
            </w:rPr>
          </w:pPr>
          <w:r>
            <w:rPr>
              <w:rFonts w:hint="eastAsia" w:ascii="黑体" w:hAnsi="黑体" w:eastAsia="黑体" w:cs="黑体"/>
              <w:sz w:val="28"/>
              <w:szCs w:val="36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36"/>
            </w:rPr>
            <w:instrText xml:space="preserve"> HYPERLINK \l _Toc9453 </w:instrText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44"/>
              <w:highlight w:val="none"/>
              <w:lang w:val="en-US" w:eastAsia="zh-CN"/>
            </w:rPr>
            <w:t>四、工作过程及成效</w:t>
          </w:r>
          <w:r>
            <w:rPr>
              <w:rFonts w:hint="eastAsia" w:ascii="黑体" w:hAnsi="黑体" w:eastAsia="黑体" w:cs="黑体"/>
              <w:sz w:val="28"/>
              <w:szCs w:val="36"/>
            </w:rPr>
            <w:tab/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36"/>
            </w:rPr>
            <w:instrText xml:space="preserve"> PAGEREF _Toc9453 \h </w:instrText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36"/>
            </w:rPr>
            <w:t>5</w:t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end"/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end"/>
          </w:r>
        </w:p>
        <w:p w14:paraId="314F8FCE">
          <w:pPr>
            <w:pStyle w:val="7"/>
            <w:keepNext w:val="0"/>
            <w:keepLines w:val="0"/>
            <w:pageBreakBefore w:val="0"/>
            <w:tabs>
              <w:tab w:val="right" w:leader="dot" w:pos="8312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黑体" w:hAnsi="黑体" w:eastAsia="黑体" w:cs="黑体"/>
              <w:sz w:val="28"/>
              <w:szCs w:val="36"/>
            </w:rPr>
          </w:pPr>
          <w:r>
            <w:rPr>
              <w:rFonts w:hint="eastAsia" w:ascii="黑体" w:hAnsi="黑体" w:eastAsia="黑体" w:cs="黑体"/>
              <w:sz w:val="28"/>
              <w:szCs w:val="36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36"/>
            </w:rPr>
            <w:instrText xml:space="preserve"> HYPERLINK \l _Toc22220 </w:instrText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44"/>
              <w:highlight w:val="none"/>
              <w:lang w:val="en-US" w:eastAsia="zh-CN"/>
            </w:rPr>
            <w:t>五</w:t>
          </w:r>
          <w:r>
            <w:rPr>
              <w:rFonts w:hint="eastAsia" w:ascii="黑体" w:hAnsi="黑体" w:eastAsia="黑体" w:cs="黑体"/>
              <w:sz w:val="28"/>
              <w:szCs w:val="44"/>
              <w:highlight w:val="none"/>
            </w:rPr>
            <w:t>、标准的主要内容</w:t>
          </w:r>
          <w:r>
            <w:rPr>
              <w:rFonts w:hint="eastAsia" w:ascii="黑体" w:hAnsi="黑体" w:eastAsia="黑体" w:cs="黑体"/>
              <w:sz w:val="28"/>
              <w:szCs w:val="36"/>
            </w:rPr>
            <w:tab/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36"/>
            </w:rPr>
            <w:instrText xml:space="preserve"> PAGEREF _Toc22220 \h </w:instrText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36"/>
            </w:rPr>
            <w:t>6</w:t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end"/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end"/>
          </w:r>
        </w:p>
        <w:p w14:paraId="2FF06375">
          <w:pPr>
            <w:pStyle w:val="7"/>
            <w:keepNext w:val="0"/>
            <w:keepLines w:val="0"/>
            <w:pageBreakBefore w:val="0"/>
            <w:tabs>
              <w:tab w:val="right" w:leader="dot" w:pos="8312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黑体" w:hAnsi="黑体" w:eastAsia="黑体" w:cs="黑体"/>
              <w:sz w:val="28"/>
              <w:szCs w:val="36"/>
            </w:rPr>
          </w:pPr>
          <w:r>
            <w:rPr>
              <w:rFonts w:hint="eastAsia" w:ascii="黑体" w:hAnsi="黑体" w:eastAsia="黑体" w:cs="黑体"/>
              <w:sz w:val="28"/>
              <w:szCs w:val="36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36"/>
            </w:rPr>
            <w:instrText xml:space="preserve"> HYPERLINK \l _Toc1834 </w:instrText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44"/>
              <w:highlight w:val="none"/>
              <w:lang w:val="en-US" w:eastAsia="zh-CN"/>
            </w:rPr>
            <w:t>六</w:t>
          </w:r>
          <w:r>
            <w:rPr>
              <w:rFonts w:hint="eastAsia" w:ascii="黑体" w:hAnsi="黑体" w:eastAsia="黑体" w:cs="黑体"/>
              <w:sz w:val="28"/>
              <w:szCs w:val="44"/>
              <w:highlight w:val="none"/>
            </w:rPr>
            <w:t>、</w:t>
          </w:r>
          <w:r>
            <w:rPr>
              <w:rFonts w:hint="eastAsia" w:ascii="黑体" w:hAnsi="黑体" w:eastAsia="黑体" w:cs="黑体"/>
              <w:sz w:val="28"/>
              <w:szCs w:val="44"/>
              <w:highlight w:val="none"/>
              <w:lang w:val="en-US" w:eastAsia="zh-CN"/>
            </w:rPr>
            <w:t>标准的编制依据</w:t>
          </w:r>
          <w:r>
            <w:rPr>
              <w:rFonts w:hint="eastAsia" w:ascii="黑体" w:hAnsi="黑体" w:eastAsia="黑体" w:cs="黑体"/>
              <w:sz w:val="28"/>
              <w:szCs w:val="36"/>
            </w:rPr>
            <w:tab/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36"/>
            </w:rPr>
            <w:instrText xml:space="preserve"> PAGEREF _Toc1834 \h </w:instrText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36"/>
            </w:rPr>
            <w:t>13</w:t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end"/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end"/>
          </w:r>
        </w:p>
        <w:p w14:paraId="391676D5">
          <w:pPr>
            <w:pStyle w:val="7"/>
            <w:keepNext w:val="0"/>
            <w:keepLines w:val="0"/>
            <w:pageBreakBefore w:val="0"/>
            <w:tabs>
              <w:tab w:val="right" w:leader="dot" w:pos="8312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黑体" w:hAnsi="黑体" w:eastAsia="黑体" w:cs="黑体"/>
              <w:sz w:val="28"/>
              <w:szCs w:val="36"/>
            </w:rPr>
          </w:pPr>
          <w:r>
            <w:rPr>
              <w:rFonts w:hint="eastAsia" w:ascii="黑体" w:hAnsi="黑体" w:eastAsia="黑体" w:cs="黑体"/>
              <w:sz w:val="28"/>
              <w:szCs w:val="36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36"/>
            </w:rPr>
            <w:instrText xml:space="preserve"> HYPERLINK \l _Toc6478 </w:instrText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44"/>
              <w:highlight w:val="none"/>
              <w:lang w:val="en-US" w:eastAsia="zh-CN"/>
            </w:rPr>
            <w:t>七</w:t>
          </w:r>
          <w:r>
            <w:rPr>
              <w:rFonts w:hint="eastAsia" w:ascii="黑体" w:hAnsi="黑体" w:eastAsia="黑体" w:cs="黑体"/>
              <w:sz w:val="28"/>
              <w:szCs w:val="44"/>
              <w:highlight w:val="none"/>
            </w:rPr>
            <w:t>、采用国际标准和国外先进标准的程度</w:t>
          </w:r>
          <w:r>
            <w:rPr>
              <w:rFonts w:hint="eastAsia" w:ascii="黑体" w:hAnsi="黑体" w:eastAsia="黑体" w:cs="黑体"/>
              <w:sz w:val="28"/>
              <w:szCs w:val="36"/>
            </w:rPr>
            <w:tab/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36"/>
            </w:rPr>
            <w:instrText xml:space="preserve"> PAGEREF _Toc6478 \h </w:instrText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36"/>
            </w:rPr>
            <w:t>14</w:t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end"/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end"/>
          </w:r>
        </w:p>
        <w:p w14:paraId="738A73E8">
          <w:pPr>
            <w:pStyle w:val="7"/>
            <w:keepNext w:val="0"/>
            <w:keepLines w:val="0"/>
            <w:pageBreakBefore w:val="0"/>
            <w:tabs>
              <w:tab w:val="right" w:leader="dot" w:pos="8312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黑体" w:hAnsi="黑体" w:eastAsia="黑体" w:cs="黑体"/>
              <w:sz w:val="28"/>
              <w:szCs w:val="36"/>
            </w:rPr>
          </w:pPr>
          <w:r>
            <w:rPr>
              <w:rFonts w:hint="eastAsia" w:ascii="黑体" w:hAnsi="黑体" w:eastAsia="黑体" w:cs="黑体"/>
              <w:sz w:val="28"/>
              <w:szCs w:val="36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36"/>
            </w:rPr>
            <w:instrText xml:space="preserve"> HYPERLINK \l _Toc22937 </w:instrText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44"/>
              <w:highlight w:val="none"/>
              <w:lang w:val="en-US" w:eastAsia="zh-CN"/>
            </w:rPr>
            <w:t>八</w:t>
          </w:r>
          <w:r>
            <w:rPr>
              <w:rFonts w:hint="eastAsia" w:ascii="黑体" w:hAnsi="黑体" w:eastAsia="黑体" w:cs="黑体"/>
              <w:sz w:val="28"/>
              <w:szCs w:val="44"/>
              <w:highlight w:val="none"/>
            </w:rPr>
            <w:t>、与有关的现行法律、法规和强制性国家标准的关系</w:t>
          </w:r>
          <w:r>
            <w:rPr>
              <w:rFonts w:hint="eastAsia" w:ascii="黑体" w:hAnsi="黑体" w:eastAsia="黑体" w:cs="黑体"/>
              <w:sz w:val="28"/>
              <w:szCs w:val="36"/>
            </w:rPr>
            <w:tab/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36"/>
            </w:rPr>
            <w:instrText xml:space="preserve"> PAGEREF _Toc22937 \h </w:instrText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36"/>
            </w:rPr>
            <w:t>14</w:t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end"/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end"/>
          </w:r>
        </w:p>
        <w:p w14:paraId="422589C8">
          <w:pPr>
            <w:pStyle w:val="7"/>
            <w:keepNext w:val="0"/>
            <w:keepLines w:val="0"/>
            <w:pageBreakBefore w:val="0"/>
            <w:tabs>
              <w:tab w:val="right" w:leader="dot" w:pos="8312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黑体" w:hAnsi="黑体" w:eastAsia="黑体" w:cs="黑体"/>
              <w:sz w:val="28"/>
              <w:szCs w:val="36"/>
            </w:rPr>
          </w:pPr>
          <w:r>
            <w:rPr>
              <w:rFonts w:hint="eastAsia" w:ascii="黑体" w:hAnsi="黑体" w:eastAsia="黑体" w:cs="黑体"/>
              <w:sz w:val="28"/>
              <w:szCs w:val="36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36"/>
            </w:rPr>
            <w:instrText xml:space="preserve"> HYPERLINK \l _Toc21314 </w:instrText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44"/>
              <w:highlight w:val="none"/>
              <w:lang w:val="en-US" w:eastAsia="zh-CN"/>
            </w:rPr>
            <w:t>九</w:t>
          </w:r>
          <w:r>
            <w:rPr>
              <w:rFonts w:hint="eastAsia" w:ascii="黑体" w:hAnsi="黑体" w:eastAsia="黑体" w:cs="黑体"/>
              <w:sz w:val="28"/>
              <w:szCs w:val="44"/>
              <w:highlight w:val="none"/>
            </w:rPr>
            <w:t>、重大分歧意见的处理经过和依据</w:t>
          </w:r>
          <w:r>
            <w:rPr>
              <w:rFonts w:hint="eastAsia" w:ascii="黑体" w:hAnsi="黑体" w:eastAsia="黑体" w:cs="黑体"/>
              <w:sz w:val="28"/>
              <w:szCs w:val="36"/>
            </w:rPr>
            <w:tab/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36"/>
            </w:rPr>
            <w:instrText xml:space="preserve"> PAGEREF _Toc21314 \h </w:instrText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36"/>
            </w:rPr>
            <w:t>15</w:t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end"/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end"/>
          </w:r>
        </w:p>
        <w:p w14:paraId="46C55C0C">
          <w:pPr>
            <w:pStyle w:val="7"/>
            <w:keepNext w:val="0"/>
            <w:keepLines w:val="0"/>
            <w:pageBreakBefore w:val="0"/>
            <w:tabs>
              <w:tab w:val="right" w:leader="dot" w:pos="8312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黑体" w:hAnsi="黑体" w:eastAsia="黑体" w:cs="黑体"/>
              <w:sz w:val="28"/>
              <w:szCs w:val="36"/>
            </w:rPr>
          </w:pPr>
          <w:r>
            <w:rPr>
              <w:rFonts w:hint="eastAsia" w:ascii="黑体" w:hAnsi="黑体" w:eastAsia="黑体" w:cs="黑体"/>
              <w:sz w:val="28"/>
              <w:szCs w:val="36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36"/>
            </w:rPr>
            <w:instrText xml:space="preserve"> HYPERLINK \l _Toc6812 </w:instrText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44"/>
              <w:lang w:val="en-US" w:eastAsia="zh-CN"/>
            </w:rPr>
            <w:t xml:space="preserve">十、 </w:t>
          </w:r>
          <w:r>
            <w:rPr>
              <w:rFonts w:hint="eastAsia" w:ascii="黑体" w:hAnsi="黑体" w:eastAsia="黑体" w:cs="黑体"/>
              <w:sz w:val="28"/>
              <w:szCs w:val="44"/>
              <w:highlight w:val="none"/>
              <w:lang w:val="en-US" w:eastAsia="zh-CN"/>
            </w:rPr>
            <w:t>推广应用前景</w:t>
          </w:r>
          <w:r>
            <w:rPr>
              <w:rFonts w:hint="eastAsia" w:ascii="黑体" w:hAnsi="黑体" w:eastAsia="黑体" w:cs="黑体"/>
              <w:sz w:val="28"/>
              <w:szCs w:val="36"/>
            </w:rPr>
            <w:tab/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36"/>
            </w:rPr>
            <w:instrText xml:space="preserve"> PAGEREF _Toc6812 \h </w:instrText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36"/>
            </w:rPr>
            <w:t>15</w:t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end"/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end"/>
          </w:r>
        </w:p>
        <w:p w14:paraId="7CCC6303">
          <w:pPr>
            <w:pStyle w:val="7"/>
            <w:keepNext w:val="0"/>
            <w:keepLines w:val="0"/>
            <w:pageBreakBefore w:val="0"/>
            <w:tabs>
              <w:tab w:val="right" w:leader="dot" w:pos="8312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黑体" w:hAnsi="黑体" w:eastAsia="黑体" w:cs="黑体"/>
              <w:sz w:val="28"/>
              <w:szCs w:val="36"/>
            </w:rPr>
          </w:pPr>
          <w:r>
            <w:rPr>
              <w:rFonts w:hint="eastAsia" w:ascii="黑体" w:hAnsi="黑体" w:eastAsia="黑体" w:cs="黑体"/>
              <w:sz w:val="28"/>
              <w:szCs w:val="36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36"/>
            </w:rPr>
            <w:instrText xml:space="preserve"> HYPERLINK \l _Toc15288 </w:instrText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44"/>
              <w:highlight w:val="none"/>
              <w:lang w:val="en-US" w:eastAsia="zh-CN"/>
            </w:rPr>
            <w:t>十一</w:t>
          </w:r>
          <w:r>
            <w:rPr>
              <w:rFonts w:hint="eastAsia" w:ascii="黑体" w:hAnsi="黑体" w:eastAsia="黑体" w:cs="黑体"/>
              <w:sz w:val="28"/>
              <w:szCs w:val="44"/>
              <w:highlight w:val="none"/>
            </w:rPr>
            <w:t>、贯彻地方标准的要求和措施建议</w:t>
          </w:r>
          <w:r>
            <w:rPr>
              <w:rFonts w:hint="eastAsia" w:ascii="黑体" w:hAnsi="黑体" w:eastAsia="黑体" w:cs="黑体"/>
              <w:sz w:val="28"/>
              <w:szCs w:val="36"/>
            </w:rPr>
            <w:tab/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36"/>
            </w:rPr>
            <w:instrText xml:space="preserve"> PAGEREF _Toc15288 \h </w:instrText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36"/>
            </w:rPr>
            <w:t>15</w:t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end"/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end"/>
          </w:r>
        </w:p>
        <w:p w14:paraId="2DE6E7FF">
          <w:pPr>
            <w:pStyle w:val="7"/>
            <w:keepNext w:val="0"/>
            <w:keepLines w:val="0"/>
            <w:pageBreakBefore w:val="0"/>
            <w:tabs>
              <w:tab w:val="right" w:leader="dot" w:pos="8312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黑体" w:hAnsi="黑体" w:eastAsia="黑体" w:cs="黑体"/>
              <w:sz w:val="28"/>
              <w:szCs w:val="36"/>
            </w:rPr>
          </w:pPr>
          <w:r>
            <w:rPr>
              <w:rFonts w:hint="eastAsia" w:ascii="黑体" w:hAnsi="黑体" w:eastAsia="黑体" w:cs="黑体"/>
              <w:sz w:val="28"/>
              <w:szCs w:val="36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36"/>
            </w:rPr>
            <w:instrText xml:space="preserve"> HYPERLINK \l _Toc30295 </w:instrText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44"/>
              <w:highlight w:val="none"/>
              <w:lang w:val="en-US" w:eastAsia="zh-CN"/>
            </w:rPr>
            <w:t>十二</w:t>
          </w:r>
          <w:r>
            <w:rPr>
              <w:rFonts w:hint="eastAsia" w:ascii="黑体" w:hAnsi="黑体" w:eastAsia="黑体" w:cs="黑体"/>
              <w:sz w:val="28"/>
              <w:szCs w:val="44"/>
              <w:highlight w:val="none"/>
            </w:rPr>
            <w:t>、废止现行有关标准的建议</w:t>
          </w:r>
          <w:r>
            <w:rPr>
              <w:rFonts w:hint="eastAsia" w:ascii="黑体" w:hAnsi="黑体" w:eastAsia="黑体" w:cs="黑体"/>
              <w:sz w:val="28"/>
              <w:szCs w:val="36"/>
            </w:rPr>
            <w:tab/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36"/>
            </w:rPr>
            <w:instrText xml:space="preserve"> PAGEREF _Toc30295 \h </w:instrText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36"/>
            </w:rPr>
            <w:t>15</w:t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end"/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end"/>
          </w:r>
        </w:p>
        <w:p w14:paraId="2FF43416">
          <w:pPr>
            <w:pStyle w:val="7"/>
            <w:keepNext w:val="0"/>
            <w:keepLines w:val="0"/>
            <w:pageBreakBefore w:val="0"/>
            <w:tabs>
              <w:tab w:val="right" w:leader="dot" w:pos="8312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黑体" w:hAnsi="黑体" w:eastAsia="黑体" w:cs="黑体"/>
              <w:sz w:val="28"/>
              <w:szCs w:val="36"/>
            </w:rPr>
          </w:pPr>
          <w:r>
            <w:rPr>
              <w:rFonts w:hint="eastAsia" w:ascii="黑体" w:hAnsi="黑体" w:eastAsia="黑体" w:cs="黑体"/>
              <w:sz w:val="28"/>
              <w:szCs w:val="36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36"/>
            </w:rPr>
            <w:instrText xml:space="preserve"> HYPERLINK \l _Toc8789 </w:instrText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44"/>
              <w:highlight w:val="none"/>
              <w:lang w:val="en-US" w:eastAsia="zh-CN"/>
            </w:rPr>
            <w:t>十三</w:t>
          </w:r>
          <w:r>
            <w:rPr>
              <w:rFonts w:hint="eastAsia" w:ascii="黑体" w:hAnsi="黑体" w:eastAsia="黑体" w:cs="黑体"/>
              <w:sz w:val="28"/>
              <w:szCs w:val="44"/>
              <w:highlight w:val="none"/>
            </w:rPr>
            <w:t>、其他说明</w:t>
          </w:r>
          <w:r>
            <w:rPr>
              <w:rFonts w:hint="eastAsia" w:ascii="黑体" w:hAnsi="黑体" w:eastAsia="黑体" w:cs="黑体"/>
              <w:sz w:val="28"/>
              <w:szCs w:val="36"/>
            </w:rPr>
            <w:tab/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36"/>
            </w:rPr>
            <w:instrText xml:space="preserve"> PAGEREF _Toc8789 \h </w:instrText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36"/>
            </w:rPr>
            <w:t>15</w:t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end"/>
          </w:r>
          <w:r>
            <w:rPr>
              <w:rFonts w:hint="eastAsia" w:ascii="黑体" w:hAnsi="黑体" w:eastAsia="黑体" w:cs="黑体"/>
              <w:sz w:val="28"/>
              <w:szCs w:val="36"/>
            </w:rPr>
            <w:fldChar w:fldCharType="end"/>
          </w:r>
        </w:p>
        <w:p w14:paraId="6A249A2C">
          <w:pPr>
            <w:keepNext w:val="0"/>
            <w:keepLines w:val="0"/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rPr>
              <w:rFonts w:hint="eastAsia" w:ascii="黑体" w:hAnsi="黑体" w:eastAsia="黑体" w:cs="黑体"/>
              <w:sz w:val="24"/>
              <w:szCs w:val="24"/>
            </w:rPr>
            <w:fldChar w:fldCharType="end"/>
          </w:r>
        </w:p>
      </w:sdtContent>
    </w:sdt>
    <w:p w14:paraId="3619AD39"/>
    <w:p w14:paraId="48737E57">
      <w:pPr>
        <w:pStyle w:val="19"/>
        <w:spacing w:line="576" w:lineRule="exact"/>
        <w:ind w:firstLine="0" w:firstLineChars="0"/>
        <w:outlineLvl w:val="0"/>
        <w:rPr>
          <w:rFonts w:hint="eastAsia" w:ascii="黑体" w:hAnsi="仿宋" w:eastAsia="黑体"/>
          <w:sz w:val="32"/>
          <w:szCs w:val="32"/>
          <w:highlight w:val="none"/>
        </w:rPr>
        <w:sectPr>
          <w:footerReference r:id="rId4" w:type="default"/>
          <w:pgSz w:w="11906" w:h="16838"/>
          <w:pgMar w:top="1440" w:right="1797" w:bottom="1440" w:left="1797" w:header="851" w:footer="992" w:gutter="0"/>
          <w:pgNumType w:fmt="upperRoman" w:start="1"/>
          <w:cols w:space="0" w:num="1"/>
          <w:rtlGutter w:val="0"/>
          <w:docGrid w:type="linesAndChars" w:linePitch="312" w:charSpace="640"/>
        </w:sectPr>
      </w:pPr>
      <w:bookmarkStart w:id="1" w:name="_Toc28788"/>
    </w:p>
    <w:p w14:paraId="0C90C7A4">
      <w:pPr>
        <w:pStyle w:val="19"/>
        <w:spacing w:line="576" w:lineRule="exact"/>
        <w:ind w:firstLine="0" w:firstLineChars="0"/>
        <w:outlineLvl w:val="0"/>
        <w:rPr>
          <w:rFonts w:hint="eastAsia" w:ascii="黑体" w:hAnsi="仿宋" w:eastAsia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仿宋" w:eastAsia="黑体"/>
          <w:sz w:val="32"/>
          <w:szCs w:val="32"/>
          <w:highlight w:val="none"/>
        </w:rPr>
        <w:t>一、</w:t>
      </w:r>
      <w:r>
        <w:rPr>
          <w:rFonts w:hint="eastAsia" w:ascii="黑体" w:hAnsi="仿宋" w:eastAsia="黑体"/>
          <w:sz w:val="32"/>
          <w:szCs w:val="32"/>
          <w:highlight w:val="none"/>
          <w:lang w:val="en-US" w:eastAsia="zh-CN"/>
        </w:rPr>
        <w:t>概况</w:t>
      </w:r>
      <w:bookmarkEnd w:id="0"/>
      <w:bookmarkEnd w:id="1"/>
    </w:p>
    <w:p w14:paraId="06E45EFD">
      <w:pPr>
        <w:pStyle w:val="19"/>
        <w:spacing w:line="576" w:lineRule="exact"/>
        <w:ind w:firstLine="0" w:firstLineChars="0"/>
        <w:outlineLvl w:val="1"/>
        <w:rPr>
          <w:rFonts w:ascii="楷体" w:hAnsi="楷体" w:eastAsia="楷体" w:cs="楷体"/>
          <w:sz w:val="32"/>
          <w:szCs w:val="32"/>
          <w:highlight w:val="none"/>
        </w:rPr>
      </w:pPr>
      <w:bookmarkStart w:id="2" w:name="_Toc16517"/>
      <w:r>
        <w:rPr>
          <w:rFonts w:hint="eastAsia" w:ascii="楷体" w:hAnsi="楷体" w:eastAsia="楷体" w:cs="楷体"/>
          <w:sz w:val="32"/>
          <w:szCs w:val="32"/>
          <w:highlight w:val="none"/>
        </w:rPr>
        <w:t>（一）任务来源</w:t>
      </w:r>
      <w:bookmarkEnd w:id="2"/>
    </w:p>
    <w:p w14:paraId="646B81A2">
      <w:pPr>
        <w:pStyle w:val="19"/>
        <w:spacing w:line="576" w:lineRule="exact"/>
        <w:ind w:firstLine="640"/>
        <w:rPr>
          <w:rFonts w:hint="eastAsia" w:ascii="仿宋" w:hAnsi="仿宋" w:eastAsia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《林长制工作规范》地方标准项目，由西藏自治区林业和草原局提出，西藏自治区林业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和草原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标准化技术委员会归口，列入西藏自治区质量技术监督局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年第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批地方标准制（修）订计划，项目编号为：Xz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zb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-20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24103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。本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标准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由西藏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林业和草原局林长制工作处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、国家林业和草原局中南调查规划院、西藏自治区林业规划研究院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三家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单位负责起草。</w:t>
      </w:r>
    </w:p>
    <w:p w14:paraId="65FDC378">
      <w:pPr>
        <w:pStyle w:val="19"/>
        <w:spacing w:line="576" w:lineRule="exact"/>
        <w:ind w:firstLine="0" w:firstLineChars="0"/>
        <w:outlineLvl w:val="1"/>
        <w:rPr>
          <w:rFonts w:ascii="楷体" w:hAnsi="楷体" w:eastAsia="楷体" w:cs="楷体"/>
          <w:sz w:val="32"/>
          <w:szCs w:val="32"/>
          <w:highlight w:val="none"/>
        </w:rPr>
      </w:pPr>
      <w:bookmarkStart w:id="3" w:name="_Toc2981"/>
      <w:r>
        <w:rPr>
          <w:rFonts w:hint="eastAsia" w:ascii="楷体" w:hAnsi="楷体" w:eastAsia="楷体" w:cs="楷体"/>
          <w:sz w:val="32"/>
          <w:szCs w:val="32"/>
          <w:highlight w:val="none"/>
        </w:rPr>
        <w:t>（二）标准名称</w:t>
      </w:r>
      <w:bookmarkEnd w:id="3"/>
    </w:p>
    <w:p w14:paraId="1F906433">
      <w:pPr>
        <w:pStyle w:val="19"/>
        <w:spacing w:line="576" w:lineRule="exact"/>
        <w:ind w:firstLine="64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标准</w:t>
      </w:r>
      <w:r>
        <w:rPr>
          <w:rFonts w:hint="eastAsia" w:ascii="仿宋" w:hAnsi="仿宋" w:eastAsia="仿宋"/>
          <w:sz w:val="32"/>
          <w:szCs w:val="32"/>
          <w:highlight w:val="none"/>
        </w:rPr>
        <w:t>名称为《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林长制工作规范</w:t>
      </w:r>
      <w:r>
        <w:rPr>
          <w:rFonts w:hint="eastAsia" w:ascii="仿宋" w:hAnsi="仿宋" w:eastAsia="仿宋"/>
          <w:sz w:val="32"/>
          <w:szCs w:val="32"/>
          <w:highlight w:val="none"/>
        </w:rPr>
        <w:t>》，范围包括：林长制的术语和定义、组织体系、责任体系、制度保障体系、目标考核体系、部门协作体系、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日常运行管理</w:t>
      </w:r>
      <w:r>
        <w:rPr>
          <w:rFonts w:hint="eastAsia" w:ascii="仿宋" w:hAnsi="仿宋" w:eastAsia="仿宋"/>
          <w:sz w:val="32"/>
          <w:szCs w:val="32"/>
          <w:highlight w:val="none"/>
        </w:rPr>
        <w:t>。</w:t>
      </w:r>
    </w:p>
    <w:p w14:paraId="532D6095">
      <w:pPr>
        <w:pStyle w:val="19"/>
        <w:numPr>
          <w:ilvl w:val="0"/>
          <w:numId w:val="3"/>
        </w:numPr>
        <w:spacing w:line="576" w:lineRule="exact"/>
        <w:ind w:firstLine="0" w:firstLineChars="0"/>
        <w:outlineLvl w:val="1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bookmarkStart w:id="4" w:name="_Toc22941"/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标准性质</w:t>
      </w:r>
      <w:bookmarkEnd w:id="4"/>
    </w:p>
    <w:p w14:paraId="19FACB97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6" w:firstLineChars="200"/>
        <w:jc w:val="both"/>
        <w:textAlignment w:val="auto"/>
        <w:rPr>
          <w:rFonts w:hint="default" w:ascii="仿宋" w:hAnsi="仿宋" w:eastAsia="仿宋" w:cstheme="minorBidi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theme="minorBidi"/>
          <w:color w:val="auto"/>
          <w:kern w:val="2"/>
          <w:sz w:val="32"/>
          <w:szCs w:val="32"/>
          <w:highlight w:val="none"/>
          <w:lang w:val="en-US" w:eastAsia="zh-CN" w:bidi="ar-SA"/>
        </w:rPr>
        <w:t>标准</w:t>
      </w:r>
      <w:r>
        <w:rPr>
          <w:rFonts w:hint="default" w:ascii="仿宋" w:hAnsi="仿宋" w:eastAsia="仿宋" w:cstheme="minorBidi"/>
          <w:color w:val="auto"/>
          <w:kern w:val="2"/>
          <w:sz w:val="32"/>
          <w:szCs w:val="32"/>
          <w:highlight w:val="none"/>
          <w:lang w:val="en-US" w:eastAsia="zh-CN" w:bidi="ar-SA"/>
        </w:rPr>
        <w:t>为</w:t>
      </w:r>
      <w:r>
        <w:rPr>
          <w:rFonts w:hint="eastAsia" w:ascii="仿宋" w:hAnsi="仿宋" w:eastAsia="仿宋" w:cstheme="minorBidi"/>
          <w:color w:val="auto"/>
          <w:kern w:val="2"/>
          <w:sz w:val="32"/>
          <w:szCs w:val="32"/>
          <w:highlight w:val="none"/>
          <w:lang w:val="en-US" w:eastAsia="zh-CN" w:bidi="ar-SA"/>
        </w:rPr>
        <w:t>制订，是</w:t>
      </w:r>
      <w:r>
        <w:rPr>
          <w:rFonts w:hint="default" w:ascii="仿宋" w:hAnsi="仿宋" w:eastAsia="仿宋" w:cstheme="minorBidi"/>
          <w:color w:val="auto"/>
          <w:kern w:val="2"/>
          <w:sz w:val="32"/>
          <w:szCs w:val="32"/>
          <w:highlight w:val="none"/>
          <w:lang w:val="en-US" w:eastAsia="zh-CN" w:bidi="ar-SA"/>
        </w:rPr>
        <w:t>推荐性西藏自治区地方标准，旨在规范</w:t>
      </w:r>
      <w:r>
        <w:rPr>
          <w:rFonts w:hint="eastAsia" w:ascii="仿宋" w:hAnsi="仿宋" w:eastAsia="仿宋" w:cstheme="minorBidi"/>
          <w:color w:val="auto"/>
          <w:kern w:val="2"/>
          <w:sz w:val="32"/>
          <w:szCs w:val="32"/>
          <w:highlight w:val="none"/>
          <w:lang w:val="en-US" w:eastAsia="zh-CN" w:bidi="ar-SA"/>
        </w:rPr>
        <w:t>林长制工作</w:t>
      </w:r>
      <w:r>
        <w:rPr>
          <w:rFonts w:hint="default" w:ascii="仿宋" w:hAnsi="仿宋" w:eastAsia="仿宋" w:cstheme="minorBidi"/>
          <w:color w:val="auto"/>
          <w:kern w:val="2"/>
          <w:sz w:val="32"/>
          <w:szCs w:val="32"/>
          <w:highlight w:val="none"/>
          <w:lang w:val="en-US" w:eastAsia="zh-CN" w:bidi="ar-SA"/>
        </w:rPr>
        <w:t>流程。</w:t>
      </w:r>
    </w:p>
    <w:p w14:paraId="26F13828">
      <w:pPr>
        <w:pStyle w:val="19"/>
        <w:numPr>
          <w:ilvl w:val="0"/>
          <w:numId w:val="3"/>
        </w:numPr>
        <w:spacing w:line="576" w:lineRule="exact"/>
        <w:ind w:firstLine="0" w:firstLineChars="0"/>
        <w:outlineLvl w:val="1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bookmarkStart w:id="5" w:name="_Toc14170"/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编制单位及编制团队</w:t>
      </w:r>
      <w:bookmarkEnd w:id="5"/>
    </w:p>
    <w:p w14:paraId="07EB1100">
      <w:pPr>
        <w:spacing w:line="576" w:lineRule="exact"/>
        <w:ind w:firstLine="646" w:firstLineChars="200"/>
        <w:rPr>
          <w:rFonts w:hint="eastAsia" w:ascii="仿宋" w:hAnsi="仿宋" w:eastAsia="仿宋" w:cstheme="minorBidi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标准由</w:t>
      </w:r>
      <w:r>
        <w:rPr>
          <w:rFonts w:hint="eastAsia" w:ascii="仿宋" w:hAnsi="仿宋" w:eastAsia="仿宋" w:cstheme="minorBidi"/>
          <w:kern w:val="2"/>
          <w:sz w:val="32"/>
          <w:szCs w:val="32"/>
          <w:highlight w:val="none"/>
          <w:lang w:val="en-US" w:eastAsia="zh-CN" w:bidi="ar-SA"/>
        </w:rPr>
        <w:t>西藏自治区林业和草原局林长制工作处、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国家林业和草原局中南调查规划院</w:t>
      </w:r>
      <w:r>
        <w:rPr>
          <w:rFonts w:hint="eastAsia" w:ascii="仿宋" w:hAnsi="仿宋" w:eastAsia="仿宋" w:cstheme="minorBidi"/>
          <w:kern w:val="2"/>
          <w:sz w:val="32"/>
          <w:szCs w:val="32"/>
          <w:highlight w:val="none"/>
          <w:lang w:val="en-US" w:eastAsia="zh-CN" w:bidi="ar-SA"/>
        </w:rPr>
        <w:t>、西藏自治区林业规划研究院三家单位参与起草。其中，西藏自治区林业和草原局负责拟定全区推进林长制相关配套制度、指导协调推进林长制实施、协助总林长及副总林长履职，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国家林业和草原局中南调查规划院</w:t>
      </w:r>
      <w:r>
        <w:rPr>
          <w:rFonts w:hint="eastAsia" w:ascii="仿宋" w:hAnsi="仿宋" w:eastAsia="仿宋" w:cstheme="minorBidi"/>
          <w:kern w:val="2"/>
          <w:sz w:val="32"/>
          <w:szCs w:val="32"/>
          <w:highlight w:val="none"/>
          <w:lang w:val="en-US" w:eastAsia="zh-CN" w:bidi="ar-SA"/>
        </w:rPr>
        <w:t>、西藏自治区林业规划研究院长期从事林草资源调查监测、林长制技术服务工作。</w:t>
      </w:r>
    </w:p>
    <w:p w14:paraId="6B99CE47">
      <w:pPr>
        <w:spacing w:line="576" w:lineRule="exact"/>
        <w:ind w:firstLine="646" w:firstLineChars="200"/>
        <w:rPr>
          <w:rFonts w:hint="eastAsia" w:ascii="仿宋" w:hAnsi="仿宋" w:eastAsia="仿宋" w:cstheme="minorBidi"/>
          <w:kern w:val="2"/>
          <w:sz w:val="32"/>
          <w:szCs w:val="32"/>
          <w:highlight w:val="none"/>
          <w:lang w:val="en-US" w:eastAsia="zh-CN" w:bidi="ar-SA"/>
        </w:rPr>
      </w:pPr>
    </w:p>
    <w:tbl>
      <w:tblPr>
        <w:tblStyle w:val="12"/>
        <w:tblW w:w="0" w:type="auto"/>
        <w:tblInd w:w="2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0"/>
        <w:gridCol w:w="3986"/>
        <w:gridCol w:w="2684"/>
      </w:tblGrid>
      <w:tr w14:paraId="5E291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0" w:type="dxa"/>
            <w:vAlign w:val="center"/>
          </w:tcPr>
          <w:p w14:paraId="10570F78">
            <w:pPr>
              <w:spacing w:line="576" w:lineRule="exact"/>
              <w:jc w:val="center"/>
              <w:rPr>
                <w:rFonts w:hint="default" w:ascii="仿宋" w:hAnsi="仿宋" w:eastAsia="仿宋" w:cstheme="minorBidi"/>
                <w:b/>
                <w:bCs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b/>
                <w:bCs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完成人</w:t>
            </w:r>
          </w:p>
        </w:tc>
        <w:tc>
          <w:tcPr>
            <w:tcW w:w="3986" w:type="dxa"/>
            <w:vAlign w:val="center"/>
          </w:tcPr>
          <w:p w14:paraId="64E64E6C">
            <w:pPr>
              <w:spacing w:line="576" w:lineRule="exact"/>
              <w:jc w:val="center"/>
              <w:rPr>
                <w:rFonts w:hint="default" w:ascii="仿宋" w:hAnsi="仿宋" w:eastAsia="仿宋" w:cstheme="minorBidi"/>
                <w:b/>
                <w:bCs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b/>
                <w:bCs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工作单位</w:t>
            </w:r>
          </w:p>
        </w:tc>
        <w:tc>
          <w:tcPr>
            <w:tcW w:w="2684" w:type="dxa"/>
            <w:vAlign w:val="center"/>
          </w:tcPr>
          <w:p w14:paraId="2F91E6BC">
            <w:pPr>
              <w:spacing w:line="576" w:lineRule="exact"/>
              <w:jc w:val="center"/>
              <w:rPr>
                <w:rFonts w:hint="default" w:ascii="仿宋" w:hAnsi="仿宋" w:eastAsia="仿宋" w:cstheme="minorBidi"/>
                <w:b/>
                <w:bCs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b/>
                <w:bCs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参与内容</w:t>
            </w:r>
          </w:p>
        </w:tc>
      </w:tr>
      <w:tr w14:paraId="07C85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0" w:type="dxa"/>
            <w:vAlign w:val="center"/>
          </w:tcPr>
          <w:p w14:paraId="23F475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lang w:val="en-US" w:eastAsia="zh-CN" w:bidi="ar-SA"/>
              </w:rPr>
              <w:t>董雅雯</w:t>
            </w:r>
          </w:p>
        </w:tc>
        <w:tc>
          <w:tcPr>
            <w:tcW w:w="3986" w:type="dxa"/>
            <w:vAlign w:val="center"/>
          </w:tcPr>
          <w:p w14:paraId="75805B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国家林业和草原局中南调查规划院、西藏自治区林业和草原局</w:t>
            </w:r>
          </w:p>
        </w:tc>
        <w:tc>
          <w:tcPr>
            <w:tcW w:w="2684" w:type="dxa"/>
            <w:vAlign w:val="center"/>
          </w:tcPr>
          <w:p w14:paraId="0255C3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标准制定</w:t>
            </w:r>
          </w:p>
        </w:tc>
      </w:tr>
      <w:tr w14:paraId="3289E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0" w:type="dxa"/>
            <w:vAlign w:val="center"/>
          </w:tcPr>
          <w:p w14:paraId="49D25C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lang w:val="en-US" w:eastAsia="zh-CN" w:bidi="ar-SA"/>
              </w:rPr>
              <w:t>李玲知</w:t>
            </w:r>
          </w:p>
        </w:tc>
        <w:tc>
          <w:tcPr>
            <w:tcW w:w="3986" w:type="dxa"/>
            <w:vAlign w:val="center"/>
          </w:tcPr>
          <w:p w14:paraId="0DF9FA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国家林业和草原局中南调查规划院</w:t>
            </w:r>
          </w:p>
        </w:tc>
        <w:tc>
          <w:tcPr>
            <w:tcW w:w="2684" w:type="dxa"/>
            <w:vAlign w:val="center"/>
          </w:tcPr>
          <w:p w14:paraId="24DD61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标准制定</w:t>
            </w:r>
          </w:p>
        </w:tc>
      </w:tr>
      <w:tr w14:paraId="53F2F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0" w:type="dxa"/>
            <w:vAlign w:val="center"/>
          </w:tcPr>
          <w:p w14:paraId="222802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lang w:val="en-US" w:eastAsia="zh-CN" w:bidi="ar-SA"/>
              </w:rPr>
              <w:t>王晋昊</w:t>
            </w:r>
          </w:p>
        </w:tc>
        <w:tc>
          <w:tcPr>
            <w:tcW w:w="3986" w:type="dxa"/>
            <w:vAlign w:val="center"/>
          </w:tcPr>
          <w:p w14:paraId="3B9180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西藏自治区林业规划研究院</w:t>
            </w:r>
          </w:p>
        </w:tc>
        <w:tc>
          <w:tcPr>
            <w:tcW w:w="2684" w:type="dxa"/>
            <w:vAlign w:val="center"/>
          </w:tcPr>
          <w:p w14:paraId="5D1BE5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标准制定</w:t>
            </w:r>
          </w:p>
        </w:tc>
      </w:tr>
      <w:tr w14:paraId="0DA7D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0" w:type="dxa"/>
            <w:vAlign w:val="center"/>
          </w:tcPr>
          <w:p w14:paraId="0C35D8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lang w:val="en-US" w:eastAsia="zh-CN" w:bidi="ar-SA"/>
              </w:rPr>
              <w:t>洪永忠</w:t>
            </w:r>
          </w:p>
        </w:tc>
        <w:tc>
          <w:tcPr>
            <w:tcW w:w="3986" w:type="dxa"/>
            <w:vAlign w:val="center"/>
          </w:tcPr>
          <w:p w14:paraId="42F9BA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西藏自治区林业规划研究院</w:t>
            </w:r>
          </w:p>
        </w:tc>
        <w:tc>
          <w:tcPr>
            <w:tcW w:w="2684" w:type="dxa"/>
            <w:vAlign w:val="center"/>
          </w:tcPr>
          <w:p w14:paraId="39E0A7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标准制定</w:t>
            </w:r>
          </w:p>
        </w:tc>
      </w:tr>
      <w:tr w14:paraId="47A9A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0" w:type="dxa"/>
            <w:vAlign w:val="center"/>
          </w:tcPr>
          <w:p w14:paraId="4A92C7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lang w:val="en-US" w:eastAsia="zh-CN" w:bidi="ar-SA"/>
              </w:rPr>
              <w:t>郑红</w:t>
            </w:r>
          </w:p>
        </w:tc>
        <w:tc>
          <w:tcPr>
            <w:tcW w:w="3986" w:type="dxa"/>
            <w:vAlign w:val="center"/>
          </w:tcPr>
          <w:p w14:paraId="669521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国家林业和草原局中南调查规划院</w:t>
            </w:r>
          </w:p>
        </w:tc>
        <w:tc>
          <w:tcPr>
            <w:tcW w:w="2684" w:type="dxa"/>
            <w:vAlign w:val="center"/>
          </w:tcPr>
          <w:p w14:paraId="1AC5DE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标准制定</w:t>
            </w:r>
          </w:p>
        </w:tc>
      </w:tr>
      <w:tr w14:paraId="0B2E6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0" w:type="dxa"/>
            <w:vAlign w:val="center"/>
          </w:tcPr>
          <w:p w14:paraId="3FEC4E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lang w:val="en-US" w:eastAsia="zh-CN" w:bidi="ar-SA"/>
              </w:rPr>
              <w:t>丁玉珂</w:t>
            </w:r>
          </w:p>
        </w:tc>
        <w:tc>
          <w:tcPr>
            <w:tcW w:w="3986" w:type="dxa"/>
            <w:vAlign w:val="center"/>
          </w:tcPr>
          <w:p w14:paraId="3D589C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西藏自治区林业规划研究院</w:t>
            </w:r>
          </w:p>
        </w:tc>
        <w:tc>
          <w:tcPr>
            <w:tcW w:w="2684" w:type="dxa"/>
            <w:vAlign w:val="center"/>
          </w:tcPr>
          <w:p w14:paraId="6D3E17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标准制定</w:t>
            </w:r>
          </w:p>
        </w:tc>
      </w:tr>
      <w:tr w14:paraId="2667B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0" w:type="dxa"/>
            <w:vAlign w:val="center"/>
          </w:tcPr>
          <w:p w14:paraId="1D7DB3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lang w:val="en-US" w:eastAsia="zh-CN" w:bidi="ar-SA"/>
              </w:rPr>
              <w:t>刘玲</w:t>
            </w:r>
          </w:p>
        </w:tc>
        <w:tc>
          <w:tcPr>
            <w:tcW w:w="3986" w:type="dxa"/>
            <w:vAlign w:val="center"/>
          </w:tcPr>
          <w:p w14:paraId="025363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西藏自治区林业和草原局</w:t>
            </w:r>
          </w:p>
        </w:tc>
        <w:tc>
          <w:tcPr>
            <w:tcW w:w="2684" w:type="dxa"/>
            <w:vAlign w:val="center"/>
          </w:tcPr>
          <w:p w14:paraId="0B5ACC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标准制定</w:t>
            </w:r>
          </w:p>
        </w:tc>
      </w:tr>
      <w:tr w14:paraId="47E50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0" w:type="dxa"/>
            <w:vAlign w:val="center"/>
          </w:tcPr>
          <w:p w14:paraId="40BA40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lang w:val="en-US" w:eastAsia="zh-CN" w:bidi="ar-SA"/>
              </w:rPr>
              <w:t>刘洪强</w:t>
            </w:r>
          </w:p>
        </w:tc>
        <w:tc>
          <w:tcPr>
            <w:tcW w:w="3986" w:type="dxa"/>
            <w:vAlign w:val="center"/>
          </w:tcPr>
          <w:p w14:paraId="5118DA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国家林业和草原局中南调查规划院</w:t>
            </w:r>
          </w:p>
        </w:tc>
        <w:tc>
          <w:tcPr>
            <w:tcW w:w="2684" w:type="dxa"/>
            <w:vAlign w:val="center"/>
          </w:tcPr>
          <w:p w14:paraId="4D8354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标准修改及完善</w:t>
            </w:r>
          </w:p>
        </w:tc>
      </w:tr>
      <w:tr w14:paraId="63179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0" w:type="dxa"/>
            <w:vAlign w:val="center"/>
          </w:tcPr>
          <w:p w14:paraId="5577BC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lang w:val="en-US" w:eastAsia="zh-CN" w:bidi="ar-SA"/>
              </w:rPr>
              <w:t>徐磊</w:t>
            </w:r>
          </w:p>
        </w:tc>
        <w:tc>
          <w:tcPr>
            <w:tcW w:w="3986" w:type="dxa"/>
            <w:vAlign w:val="center"/>
          </w:tcPr>
          <w:p w14:paraId="286361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西藏自治区林业规划研究院</w:t>
            </w:r>
          </w:p>
        </w:tc>
        <w:tc>
          <w:tcPr>
            <w:tcW w:w="2684" w:type="dxa"/>
            <w:vAlign w:val="center"/>
          </w:tcPr>
          <w:p w14:paraId="12E5B3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标准修改及完善</w:t>
            </w:r>
          </w:p>
        </w:tc>
      </w:tr>
      <w:tr w14:paraId="76B9F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0" w:type="dxa"/>
            <w:vAlign w:val="center"/>
          </w:tcPr>
          <w:p w14:paraId="4C5FC2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lang w:val="en-US" w:eastAsia="zh-CN" w:bidi="ar-SA"/>
              </w:rPr>
              <w:t>德庆卓玛</w:t>
            </w:r>
          </w:p>
        </w:tc>
        <w:tc>
          <w:tcPr>
            <w:tcW w:w="3986" w:type="dxa"/>
            <w:vAlign w:val="center"/>
          </w:tcPr>
          <w:p w14:paraId="2444AF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西藏自治区林业规划研究院</w:t>
            </w:r>
          </w:p>
        </w:tc>
        <w:tc>
          <w:tcPr>
            <w:tcW w:w="2684" w:type="dxa"/>
            <w:vAlign w:val="center"/>
          </w:tcPr>
          <w:p w14:paraId="1D2824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标准修改及完善</w:t>
            </w:r>
          </w:p>
        </w:tc>
      </w:tr>
      <w:tr w14:paraId="2BB92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0" w:type="dxa"/>
            <w:vAlign w:val="center"/>
          </w:tcPr>
          <w:p w14:paraId="530831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lang w:val="en-US" w:eastAsia="zh-CN" w:bidi="ar-SA"/>
              </w:rPr>
              <w:t>李馥名</w:t>
            </w:r>
          </w:p>
        </w:tc>
        <w:tc>
          <w:tcPr>
            <w:tcW w:w="3986" w:type="dxa"/>
            <w:vAlign w:val="center"/>
          </w:tcPr>
          <w:p w14:paraId="673F0E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西藏自治区林业规划研究院</w:t>
            </w:r>
          </w:p>
        </w:tc>
        <w:tc>
          <w:tcPr>
            <w:tcW w:w="2684" w:type="dxa"/>
            <w:vAlign w:val="center"/>
          </w:tcPr>
          <w:p w14:paraId="621648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标准修改及完善</w:t>
            </w:r>
          </w:p>
        </w:tc>
      </w:tr>
      <w:tr w14:paraId="301B2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0" w:type="dxa"/>
            <w:vAlign w:val="center"/>
          </w:tcPr>
          <w:p w14:paraId="243DE3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lang w:val="en-US" w:eastAsia="zh-CN" w:bidi="ar-SA"/>
              </w:rPr>
              <w:t>张超</w:t>
            </w:r>
          </w:p>
        </w:tc>
        <w:tc>
          <w:tcPr>
            <w:tcW w:w="3986" w:type="dxa"/>
            <w:vAlign w:val="center"/>
          </w:tcPr>
          <w:p w14:paraId="310277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西藏自治区林业和草原局</w:t>
            </w:r>
          </w:p>
        </w:tc>
        <w:tc>
          <w:tcPr>
            <w:tcW w:w="2684" w:type="dxa"/>
            <w:vAlign w:val="center"/>
          </w:tcPr>
          <w:p w14:paraId="72663B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标准修改及完善</w:t>
            </w:r>
          </w:p>
        </w:tc>
      </w:tr>
      <w:tr w14:paraId="07230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0" w:type="dxa"/>
            <w:vAlign w:val="center"/>
          </w:tcPr>
          <w:p w14:paraId="735D63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lang w:val="en-US" w:eastAsia="zh-CN" w:bidi="ar-SA"/>
              </w:rPr>
              <w:t>仁增朗加</w:t>
            </w:r>
          </w:p>
        </w:tc>
        <w:tc>
          <w:tcPr>
            <w:tcW w:w="3986" w:type="dxa"/>
            <w:vAlign w:val="center"/>
          </w:tcPr>
          <w:p w14:paraId="6E5A80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西藏自治区林业和草原局</w:t>
            </w:r>
          </w:p>
        </w:tc>
        <w:tc>
          <w:tcPr>
            <w:tcW w:w="2684" w:type="dxa"/>
            <w:vAlign w:val="center"/>
          </w:tcPr>
          <w:p w14:paraId="6ABE92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标准修改及完善</w:t>
            </w:r>
          </w:p>
        </w:tc>
      </w:tr>
      <w:tr w14:paraId="66569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0" w:type="dxa"/>
            <w:vAlign w:val="center"/>
          </w:tcPr>
          <w:p w14:paraId="37D4C5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lang w:val="en-US" w:eastAsia="zh-CN" w:bidi="ar-SA"/>
              </w:rPr>
              <w:t>李冬琴</w:t>
            </w:r>
          </w:p>
        </w:tc>
        <w:tc>
          <w:tcPr>
            <w:tcW w:w="3986" w:type="dxa"/>
            <w:vAlign w:val="center"/>
          </w:tcPr>
          <w:p w14:paraId="39E4E7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西藏自治区林业规划研究院</w:t>
            </w:r>
          </w:p>
        </w:tc>
        <w:tc>
          <w:tcPr>
            <w:tcW w:w="2684" w:type="dxa"/>
            <w:vAlign w:val="center"/>
          </w:tcPr>
          <w:p w14:paraId="721A13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标准修改及完善</w:t>
            </w:r>
          </w:p>
        </w:tc>
      </w:tr>
      <w:tr w14:paraId="10D6D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0" w:type="dxa"/>
            <w:vAlign w:val="center"/>
          </w:tcPr>
          <w:p w14:paraId="3B7599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lang w:val="en-US" w:eastAsia="zh-CN" w:bidi="ar-SA"/>
              </w:rPr>
              <w:t>格尼曲吉</w:t>
            </w:r>
          </w:p>
        </w:tc>
        <w:tc>
          <w:tcPr>
            <w:tcW w:w="3986" w:type="dxa"/>
            <w:vAlign w:val="center"/>
          </w:tcPr>
          <w:p w14:paraId="77471D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西藏自治区林业和草原局</w:t>
            </w:r>
          </w:p>
        </w:tc>
        <w:tc>
          <w:tcPr>
            <w:tcW w:w="2684" w:type="dxa"/>
            <w:vAlign w:val="center"/>
          </w:tcPr>
          <w:p w14:paraId="5180FD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标准修改及完善</w:t>
            </w:r>
          </w:p>
        </w:tc>
      </w:tr>
      <w:tr w14:paraId="74EBB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0" w:type="dxa"/>
            <w:vAlign w:val="center"/>
          </w:tcPr>
          <w:p w14:paraId="06E05C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lang w:val="en-US" w:eastAsia="zh-CN" w:bidi="ar-SA"/>
              </w:rPr>
              <w:t>欧珠旦巴</w:t>
            </w:r>
          </w:p>
        </w:tc>
        <w:tc>
          <w:tcPr>
            <w:tcW w:w="3986" w:type="dxa"/>
            <w:vAlign w:val="center"/>
          </w:tcPr>
          <w:p w14:paraId="77EEEB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西藏自治区林业和草原局</w:t>
            </w:r>
          </w:p>
        </w:tc>
        <w:tc>
          <w:tcPr>
            <w:tcW w:w="2684" w:type="dxa"/>
            <w:vAlign w:val="center"/>
          </w:tcPr>
          <w:p w14:paraId="35F8EE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标准修改及完善</w:t>
            </w:r>
          </w:p>
        </w:tc>
      </w:tr>
      <w:tr w14:paraId="57B70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0" w:type="dxa"/>
            <w:vAlign w:val="center"/>
          </w:tcPr>
          <w:p w14:paraId="690EF8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lang w:val="en-US" w:eastAsia="zh-CN" w:bidi="ar-SA"/>
              </w:rPr>
              <w:t>吴垒</w:t>
            </w:r>
          </w:p>
        </w:tc>
        <w:tc>
          <w:tcPr>
            <w:tcW w:w="3986" w:type="dxa"/>
            <w:vAlign w:val="center"/>
          </w:tcPr>
          <w:p w14:paraId="18A0FB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西藏自治区林业和草原局</w:t>
            </w:r>
          </w:p>
        </w:tc>
        <w:tc>
          <w:tcPr>
            <w:tcW w:w="2684" w:type="dxa"/>
            <w:vAlign w:val="center"/>
          </w:tcPr>
          <w:p w14:paraId="0CA8AE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标准修改及完善</w:t>
            </w:r>
          </w:p>
        </w:tc>
      </w:tr>
    </w:tbl>
    <w:p w14:paraId="39113EA0">
      <w:pPr>
        <w:pStyle w:val="19"/>
        <w:spacing w:line="576" w:lineRule="exact"/>
        <w:ind w:firstLine="0" w:firstLineChars="0"/>
        <w:outlineLvl w:val="0"/>
        <w:rPr>
          <w:rFonts w:hint="eastAsia" w:ascii="黑体" w:hAnsi="仿宋" w:eastAsia="黑体"/>
          <w:sz w:val="32"/>
          <w:szCs w:val="32"/>
          <w:highlight w:val="none"/>
        </w:rPr>
      </w:pPr>
      <w:bookmarkStart w:id="6" w:name="_Toc1424"/>
      <w:bookmarkStart w:id="7" w:name="_Toc1577"/>
      <w:r>
        <w:rPr>
          <w:rFonts w:hint="eastAsia" w:ascii="黑体" w:hAnsi="仿宋" w:eastAsia="黑体"/>
          <w:sz w:val="32"/>
          <w:szCs w:val="32"/>
          <w:highlight w:val="none"/>
          <w:lang w:val="en-US" w:eastAsia="zh-CN"/>
        </w:rPr>
        <w:t>二、</w:t>
      </w:r>
      <w:r>
        <w:rPr>
          <w:rFonts w:hint="eastAsia" w:ascii="黑体" w:hAnsi="仿宋" w:eastAsia="黑体"/>
          <w:sz w:val="32"/>
          <w:szCs w:val="32"/>
          <w:highlight w:val="none"/>
        </w:rPr>
        <w:t>标准</w:t>
      </w:r>
      <w:r>
        <w:rPr>
          <w:rFonts w:hint="eastAsia" w:ascii="黑体" w:hAnsi="仿宋" w:eastAsia="黑体"/>
          <w:sz w:val="32"/>
          <w:szCs w:val="32"/>
          <w:highlight w:val="none"/>
          <w:lang w:val="en-US" w:eastAsia="zh-CN"/>
        </w:rPr>
        <w:t>编制</w:t>
      </w:r>
      <w:r>
        <w:rPr>
          <w:rFonts w:hint="eastAsia" w:ascii="黑体" w:hAnsi="仿宋" w:eastAsia="黑体"/>
          <w:sz w:val="32"/>
          <w:szCs w:val="32"/>
          <w:highlight w:val="none"/>
        </w:rPr>
        <w:t>背景</w:t>
      </w:r>
      <w:bookmarkEnd w:id="6"/>
      <w:bookmarkEnd w:id="7"/>
    </w:p>
    <w:p w14:paraId="64CFB318">
      <w:pPr>
        <w:spacing w:line="576" w:lineRule="exact"/>
        <w:ind w:firstLine="646" w:firstLineChars="200"/>
        <w:rPr>
          <w:rFonts w:hint="eastAsia"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 xml:space="preserve"> 全面推行林长制是习近平总书记亲自谋划、亲自部署、亲自推动的生态文明领域重大改革举措，是推进生态文明建设的重要制度安排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，是推进美丽中国建设的重要战略举措</w:t>
      </w:r>
      <w:r>
        <w:rPr>
          <w:rFonts w:hint="eastAsia" w:ascii="仿宋" w:hAnsi="仿宋" w:eastAsia="仿宋"/>
          <w:sz w:val="32"/>
          <w:szCs w:val="32"/>
          <w:highlight w:val="none"/>
        </w:rPr>
        <w:t>。林长制作为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党的十八大以来</w:t>
      </w:r>
      <w:r>
        <w:rPr>
          <w:rFonts w:hint="eastAsia" w:ascii="仿宋" w:hAnsi="仿宋" w:eastAsia="仿宋"/>
          <w:sz w:val="32"/>
          <w:szCs w:val="32"/>
          <w:highlight w:val="none"/>
        </w:rPr>
        <w:t>生态文明建设的重要历史经验，写入《中共中央关于党的百年奋斗重大成就和历史经验的决议》。</w:t>
      </w:r>
    </w:p>
    <w:p w14:paraId="07C0B7C1">
      <w:pPr>
        <w:spacing w:line="576" w:lineRule="exact"/>
        <w:ind w:firstLine="646" w:firstLineChars="200"/>
        <w:rPr>
          <w:rFonts w:hint="eastAsia"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2020年12月28日，中共中央办公厅、国务院办公厅印发了《关于全面推行林长制的意见》，正式开启林长制全面推行阶段。2021年7月，西藏自治区党委办公厅、政府办公厅印发《关于全面推行林长制的实施意见》。我区以“长”建“制”，用“根植林草之初心”深化改革，推动工作从“责”出发。全区已建成由王君正书记、严金海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主任、嘎玛泽登主席</w:t>
      </w:r>
      <w:r>
        <w:rPr>
          <w:rFonts w:hint="eastAsia" w:ascii="仿宋" w:hAnsi="仿宋" w:eastAsia="仿宋"/>
          <w:sz w:val="32"/>
          <w:szCs w:val="32"/>
          <w:highlight w:val="none"/>
        </w:rPr>
        <w:t>担任总林长的五级林长组织体系，共设林长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36890</w:t>
      </w:r>
      <w:r>
        <w:rPr>
          <w:rFonts w:hint="eastAsia" w:ascii="仿宋" w:hAnsi="仿宋" w:eastAsia="仿宋"/>
          <w:sz w:val="32"/>
          <w:szCs w:val="32"/>
          <w:highlight w:val="none"/>
        </w:rPr>
        <w:t>名，实现林长制网格化管理。完善考核办法、信息公开制度、林长工作制度等6项配套制度，创新“林长+检察长+警长”“林长＋森林草原防灭火”“林长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制</w:t>
      </w:r>
      <w:r>
        <w:rPr>
          <w:rFonts w:hint="eastAsia" w:ascii="仿宋" w:hAnsi="仿宋" w:eastAsia="仿宋"/>
          <w:sz w:val="32"/>
          <w:szCs w:val="32"/>
          <w:highlight w:val="none"/>
        </w:rPr>
        <w:t>+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河湖长制</w:t>
      </w:r>
      <w:r>
        <w:rPr>
          <w:rFonts w:hint="eastAsia" w:ascii="仿宋" w:hAnsi="仿宋" w:eastAsia="仿宋"/>
          <w:sz w:val="32"/>
          <w:szCs w:val="32"/>
          <w:highlight w:val="none"/>
        </w:rPr>
        <w:t>”等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  <w:highlight w:val="none"/>
        </w:rPr>
        <w:t>项协作机制，助推全区林草事业高质量发展。</w:t>
      </w:r>
    </w:p>
    <w:p w14:paraId="405521AC">
      <w:pPr>
        <w:spacing w:line="576" w:lineRule="exact"/>
        <w:ind w:firstLine="646" w:firstLineChars="200"/>
        <w:rPr>
          <w:rFonts w:hint="default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2023年9月18日，江西省地方标准《林长制工作规范》由江西省市场监督管理局发布，并于2024年3月1日起实施。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2024年12月24日，福建</w:t>
      </w:r>
      <w:r>
        <w:rPr>
          <w:rFonts w:hint="eastAsia" w:ascii="仿宋" w:hAnsi="仿宋" w:eastAsia="仿宋"/>
          <w:sz w:val="32"/>
          <w:szCs w:val="32"/>
          <w:highlight w:val="none"/>
        </w:rPr>
        <w:t>省地方标准《林长制工作管理规范》由福建省市场监督管理局发布，并于202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  <w:highlight w:val="none"/>
        </w:rPr>
        <w:t>年3月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仿宋" w:hAnsi="仿宋" w:eastAsia="仿宋"/>
          <w:sz w:val="32"/>
          <w:szCs w:val="32"/>
          <w:highlight w:val="none"/>
        </w:rPr>
        <w:t>日起实施。</w:t>
      </w:r>
    </w:p>
    <w:p w14:paraId="6F18A14E">
      <w:pPr>
        <w:spacing w:line="576" w:lineRule="exact"/>
        <w:ind w:firstLine="646" w:firstLineChars="200"/>
        <w:rPr>
          <w:rFonts w:hint="eastAsia"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精彩画卷，在砥砺前行中绘就；时代华章，在接续奋斗里书写。202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  <w:highlight w:val="none"/>
        </w:rPr>
        <w:t>年是我区持续深化林长制改革的关键之年，为更好地积极迎接国家林长制考核，有效提升林草治理体系和治理能力现代化水平。我区要紧跟先进省份步伐，加快建立《林长制工作规范》的地方标准，在全面深化改革、推进中国式现代化的伟大实践中注入林草动力、展现林草担当。</w:t>
      </w:r>
    </w:p>
    <w:p w14:paraId="247DCFDF">
      <w:pPr>
        <w:pStyle w:val="19"/>
        <w:spacing w:line="576" w:lineRule="exact"/>
        <w:ind w:firstLine="0" w:firstLineChars="0"/>
        <w:outlineLvl w:val="0"/>
        <w:rPr>
          <w:rFonts w:hint="eastAsia" w:ascii="黑体" w:hAnsi="仿宋" w:eastAsia="黑体"/>
          <w:sz w:val="32"/>
          <w:szCs w:val="32"/>
          <w:highlight w:val="none"/>
          <w:lang w:val="en-US" w:eastAsia="zh-CN"/>
        </w:rPr>
      </w:pPr>
      <w:bookmarkStart w:id="8" w:name="_Toc18631"/>
      <w:bookmarkStart w:id="9" w:name="_Toc25815"/>
      <w:r>
        <w:rPr>
          <w:rFonts w:hint="eastAsia" w:ascii="黑体" w:hAnsi="仿宋" w:eastAsia="黑体"/>
          <w:sz w:val="32"/>
          <w:szCs w:val="32"/>
          <w:highlight w:val="none"/>
          <w:lang w:val="en-US" w:eastAsia="zh-CN"/>
        </w:rPr>
        <w:t>三、必要性分析</w:t>
      </w:r>
      <w:bookmarkEnd w:id="8"/>
      <w:bookmarkEnd w:id="9"/>
    </w:p>
    <w:p w14:paraId="1882AB6A">
      <w:pPr>
        <w:spacing w:line="576" w:lineRule="exact"/>
        <w:ind w:firstLine="646" w:firstLineChars="200"/>
        <w:outlineLvl w:val="1"/>
        <w:rPr>
          <w:rFonts w:hint="eastAsia" w:ascii="仿宋" w:hAnsi="仿宋" w:eastAsia="仿宋"/>
          <w:sz w:val="32"/>
          <w:szCs w:val="32"/>
          <w:highlight w:val="none"/>
        </w:rPr>
      </w:pPr>
      <w:bookmarkStart w:id="10" w:name="_Toc7660"/>
      <w:r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  <w:t>（一）是压实党政领导主体责任的需要</w:t>
      </w:r>
      <w:bookmarkEnd w:id="10"/>
    </w:p>
    <w:p w14:paraId="571D5F4C">
      <w:pPr>
        <w:spacing w:line="576" w:lineRule="exact"/>
        <w:ind w:firstLine="646" w:firstLineChars="200"/>
        <w:rPr>
          <w:rFonts w:hint="eastAsia"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通过建立林长制工作规范，明确组织体系的建立及相关要求、实行调度、督查和考核，采取“两单一函”模式，进一步压实各级林长的主体责任，进一步加大工作力度，进一步深化林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草</w:t>
      </w:r>
      <w:r>
        <w:rPr>
          <w:rFonts w:hint="eastAsia" w:ascii="仿宋" w:hAnsi="仿宋" w:eastAsia="仿宋"/>
          <w:sz w:val="32"/>
          <w:szCs w:val="32"/>
          <w:highlight w:val="none"/>
        </w:rPr>
        <w:t>改革，解决林草发展难题。</w:t>
      </w:r>
    </w:p>
    <w:p w14:paraId="0545E683">
      <w:pPr>
        <w:spacing w:line="576" w:lineRule="exact"/>
        <w:ind w:firstLine="646" w:firstLineChars="200"/>
        <w:outlineLvl w:val="1"/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</w:pPr>
      <w:bookmarkStart w:id="11" w:name="_Toc4094"/>
      <w:r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  <w:t>（二）是发挥部门联动作用的需要</w:t>
      </w:r>
      <w:bookmarkEnd w:id="11"/>
    </w:p>
    <w:p w14:paraId="757144D2">
      <w:pPr>
        <w:spacing w:line="576" w:lineRule="exact"/>
        <w:ind w:firstLine="646" w:firstLineChars="200"/>
        <w:rPr>
          <w:rFonts w:hint="eastAsia"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通过建立林长制工作规范，明确“林长+”协作机制体系的建立及相关要求，使林长办公室各成员单位立足自身职责，发挥部门优势，在项目支持、资金投入、宣传引导、督促检查等方面发挥合力，形成党政同责、部门联动的工作格局，改变过去林草部门“单打独斗”的工作困局。</w:t>
      </w:r>
    </w:p>
    <w:p w14:paraId="449DA8F4">
      <w:pPr>
        <w:spacing w:line="576" w:lineRule="exact"/>
        <w:ind w:firstLine="646" w:firstLineChars="200"/>
        <w:outlineLvl w:val="1"/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</w:pPr>
      <w:bookmarkStart w:id="12" w:name="_Toc19396"/>
      <w:r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  <w:t>（三）是提升林草综合效益的需要</w:t>
      </w:r>
      <w:bookmarkEnd w:id="12"/>
    </w:p>
    <w:p w14:paraId="66517974">
      <w:pPr>
        <w:spacing w:line="576" w:lineRule="exact"/>
        <w:ind w:firstLine="646" w:firstLineChars="200"/>
        <w:rPr>
          <w:rFonts w:hint="eastAsia"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通过建立林长制工作规范，明确制度体系、保障体系的建立及相关要求，规范林长制年度工作任务，统筹山水林田湖草沙系统治理，促进林业生态效益、经济效益、社会效益全面提升，充分发挥林草在乡村振兴、改善民生、污染防治等各项工作中的作用。</w:t>
      </w:r>
    </w:p>
    <w:p w14:paraId="7A7A3375">
      <w:pPr>
        <w:spacing w:line="576" w:lineRule="exact"/>
        <w:ind w:firstLine="646" w:firstLineChars="200"/>
        <w:outlineLvl w:val="1"/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</w:pPr>
      <w:bookmarkStart w:id="13" w:name="_Toc25779"/>
      <w:r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 w:bidi="ar-SA"/>
        </w:rPr>
        <w:t>（四）是增强森林生态保护意识的需要</w:t>
      </w:r>
      <w:bookmarkEnd w:id="13"/>
    </w:p>
    <w:p w14:paraId="406C762B">
      <w:pPr>
        <w:spacing w:line="576" w:lineRule="exact"/>
        <w:ind w:firstLine="646" w:firstLineChars="20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通过建立林长制工作规范，明确公众参与体系的建立及相关要求，增强各级林长重视林草、研究林草、保护林草、发展林草的意识。从社会角度看，通过规范宣传引导的要求，提高群众爱林护林的积极性，全社会林业生态保护的氛围更加浓厚。</w:t>
      </w:r>
    </w:p>
    <w:p w14:paraId="1CC7C232">
      <w:pPr>
        <w:pStyle w:val="19"/>
        <w:spacing w:line="576" w:lineRule="exact"/>
        <w:ind w:firstLine="0" w:firstLineChars="0"/>
        <w:outlineLvl w:val="0"/>
        <w:rPr>
          <w:rFonts w:hint="default" w:ascii="黑体" w:hAnsi="仿宋" w:eastAsia="黑体"/>
          <w:sz w:val="32"/>
          <w:szCs w:val="32"/>
          <w:highlight w:val="none"/>
          <w:lang w:val="en-US" w:eastAsia="zh-CN"/>
        </w:rPr>
      </w:pPr>
      <w:bookmarkStart w:id="14" w:name="_Toc9453"/>
      <w:bookmarkStart w:id="15" w:name="_Toc28310"/>
      <w:r>
        <w:rPr>
          <w:rFonts w:hint="eastAsia" w:ascii="黑体" w:hAnsi="仿宋" w:eastAsia="黑体"/>
          <w:sz w:val="32"/>
          <w:szCs w:val="32"/>
          <w:highlight w:val="none"/>
          <w:lang w:val="en-US" w:eastAsia="zh-CN"/>
        </w:rPr>
        <w:t>四、工作过程及成效</w:t>
      </w:r>
      <w:bookmarkEnd w:id="14"/>
      <w:bookmarkEnd w:id="15"/>
    </w:p>
    <w:p w14:paraId="3EE84332">
      <w:pPr>
        <w:pStyle w:val="19"/>
        <w:spacing w:line="576" w:lineRule="exact"/>
        <w:ind w:firstLine="0" w:firstLineChars="0"/>
        <w:outlineLvl w:val="1"/>
        <w:rPr>
          <w:rFonts w:ascii="楷体" w:hAnsi="楷体" w:eastAsia="楷体" w:cs="楷体"/>
          <w:sz w:val="32"/>
          <w:szCs w:val="32"/>
          <w:highlight w:val="none"/>
        </w:rPr>
      </w:pPr>
      <w:bookmarkStart w:id="16" w:name="_Toc26249"/>
      <w:r>
        <w:rPr>
          <w:rFonts w:hint="eastAsia" w:ascii="楷体" w:hAnsi="楷体" w:eastAsia="楷体" w:cs="楷体"/>
          <w:sz w:val="32"/>
          <w:szCs w:val="32"/>
          <w:highlight w:val="none"/>
        </w:rPr>
        <w:t>1.建立标准起草组</w:t>
      </w:r>
      <w:bookmarkEnd w:id="16"/>
    </w:p>
    <w:p w14:paraId="4011AA2C">
      <w:pPr>
        <w:spacing w:line="576" w:lineRule="exact"/>
        <w:ind w:firstLine="646" w:firstLineChars="200"/>
        <w:rPr>
          <w:rFonts w:hint="eastAsia" w:ascii="仿宋" w:hAnsi="仿宋" w:eastAsia="仿宋" w:cstheme="minorBidi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本标准于2024年12月建立标准编制起草小组，参与单位包括</w:t>
      </w:r>
      <w:r>
        <w:rPr>
          <w:rFonts w:hint="eastAsia" w:ascii="仿宋" w:hAnsi="仿宋" w:eastAsia="仿宋" w:cstheme="minorBidi"/>
          <w:kern w:val="2"/>
          <w:sz w:val="32"/>
          <w:szCs w:val="32"/>
          <w:highlight w:val="none"/>
          <w:lang w:val="en-US" w:eastAsia="zh-CN" w:bidi="ar-SA"/>
        </w:rPr>
        <w:t>西藏自治区林业和草原局、国家林业和草原局中南调查规划院、西藏自治区林业规划研究院三家单位，起草小组包括董雅雯、李玲知、王晋昊、郑红、丁玉珂、刘玲等17名参与人员。</w:t>
      </w:r>
    </w:p>
    <w:p w14:paraId="0AE77204">
      <w:pPr>
        <w:spacing w:line="576" w:lineRule="exact"/>
        <w:ind w:firstLine="646" w:firstLineChars="200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theme="minorBidi"/>
          <w:kern w:val="2"/>
          <w:sz w:val="32"/>
          <w:szCs w:val="32"/>
          <w:highlight w:val="none"/>
          <w:lang w:val="en-US" w:eastAsia="zh-CN" w:bidi="ar-SA"/>
        </w:rPr>
        <w:t>立项之初，起草小组除了开讨论会讨论</w:t>
      </w:r>
      <w:r>
        <w:rPr>
          <w:rFonts w:hint="default" w:ascii="仿宋" w:hAnsi="仿宋" w:eastAsia="仿宋"/>
          <w:sz w:val="32"/>
          <w:szCs w:val="32"/>
          <w:highlight w:val="none"/>
          <w:lang w:val="en-US" w:eastAsia="zh-CN"/>
        </w:rPr>
        <w:t>标准大纲，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并通过线上线下相结合的方式，开展了调研工作，明确标准的制定需求，确定标准制定的目标。调研涉及的部门包括：各地（市）林业和草原局。</w:t>
      </w:r>
    </w:p>
    <w:p w14:paraId="0DA508B0">
      <w:pPr>
        <w:spacing w:line="576" w:lineRule="exact"/>
        <w:ind w:firstLine="646" w:firstLineChars="200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调研内容包括：了解各地（市）林长制</w:t>
      </w:r>
      <w:r>
        <w:rPr>
          <w:rFonts w:hint="eastAsia" w:ascii="仿宋" w:hAnsi="仿宋" w:eastAsia="仿宋"/>
          <w:sz w:val="32"/>
          <w:szCs w:val="32"/>
          <w:highlight w:val="none"/>
        </w:rPr>
        <w:t>组织体系、责任体系、制度保障体系、目标考核体系、部门协作体系、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日常运行管理情况。</w:t>
      </w:r>
    </w:p>
    <w:p w14:paraId="55A68D13">
      <w:pPr>
        <w:pStyle w:val="19"/>
        <w:spacing w:line="576" w:lineRule="exact"/>
        <w:ind w:firstLine="0" w:firstLineChars="0"/>
        <w:outlineLvl w:val="1"/>
        <w:rPr>
          <w:rFonts w:hint="eastAsia" w:ascii="楷体" w:hAnsi="楷体" w:eastAsia="楷体" w:cs="楷体"/>
          <w:sz w:val="32"/>
          <w:szCs w:val="32"/>
          <w:highlight w:val="none"/>
        </w:rPr>
      </w:pPr>
      <w:bookmarkStart w:id="17" w:name="_Toc17100"/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楷体" w:hAnsi="楷体" w:eastAsia="楷体" w:cs="楷体"/>
          <w:sz w:val="32"/>
          <w:szCs w:val="32"/>
          <w:highlight w:val="none"/>
        </w:rPr>
        <w:t>.形成工作组讨论稿</w:t>
      </w:r>
      <w:bookmarkEnd w:id="17"/>
    </w:p>
    <w:p w14:paraId="49A346EE">
      <w:pPr>
        <w:spacing w:line="576" w:lineRule="exact"/>
        <w:ind w:firstLine="646" w:firstLineChars="200"/>
        <w:rPr>
          <w:rFonts w:hint="default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/>
          <w:sz w:val="32"/>
          <w:szCs w:val="32"/>
          <w:highlight w:val="none"/>
          <w:lang w:val="en-US" w:eastAsia="zh-CN"/>
        </w:rPr>
        <w:t>依据前期的调研情况，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明确了标准所涉及的林长制</w:t>
      </w:r>
      <w:r>
        <w:rPr>
          <w:rFonts w:hint="eastAsia" w:ascii="仿宋" w:hAnsi="仿宋" w:eastAsia="仿宋"/>
          <w:sz w:val="32"/>
          <w:szCs w:val="32"/>
          <w:highlight w:val="none"/>
        </w:rPr>
        <w:t>组织体系、责任体系、制度保障体系、目标考核体系、部门协作体系、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日常运行管理。</w:t>
      </w:r>
      <w:r>
        <w:rPr>
          <w:rFonts w:hint="default" w:ascii="仿宋" w:hAnsi="仿宋" w:eastAsia="仿宋"/>
          <w:sz w:val="32"/>
          <w:szCs w:val="32"/>
          <w:highlight w:val="none"/>
          <w:lang w:val="en-US" w:eastAsia="zh-CN"/>
        </w:rPr>
        <w:t>标准起草工作组起草编制标准的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工作讨论稿</w:t>
      </w:r>
      <w:r>
        <w:rPr>
          <w:rFonts w:hint="default" w:ascii="仿宋" w:hAnsi="仿宋" w:eastAsia="仿宋"/>
          <w:sz w:val="32"/>
          <w:szCs w:val="32"/>
          <w:highlight w:val="none"/>
          <w:lang w:val="en-US" w:eastAsia="zh-CN"/>
        </w:rPr>
        <w:t>。</w:t>
      </w:r>
    </w:p>
    <w:p w14:paraId="769F7697">
      <w:pPr>
        <w:pStyle w:val="19"/>
        <w:spacing w:line="576" w:lineRule="exact"/>
        <w:ind w:firstLine="0" w:firstLineChars="0"/>
        <w:outlineLvl w:val="0"/>
        <w:rPr>
          <w:rFonts w:ascii="黑体" w:hAnsi="仿宋" w:eastAsia="黑体"/>
          <w:sz w:val="32"/>
          <w:szCs w:val="32"/>
          <w:highlight w:val="none"/>
        </w:rPr>
      </w:pPr>
      <w:bookmarkStart w:id="18" w:name="_Toc22220"/>
      <w:bookmarkStart w:id="19" w:name="_Toc4834"/>
      <w:r>
        <w:rPr>
          <w:rFonts w:hint="eastAsia" w:ascii="黑体" w:hAnsi="仿宋" w:eastAsia="黑体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黑体" w:hAnsi="仿宋" w:eastAsia="黑体"/>
          <w:sz w:val="32"/>
          <w:szCs w:val="32"/>
          <w:highlight w:val="none"/>
        </w:rPr>
        <w:t>、标准的主要内容</w:t>
      </w:r>
      <w:bookmarkEnd w:id="18"/>
      <w:bookmarkEnd w:id="19"/>
    </w:p>
    <w:p w14:paraId="538BBD0D">
      <w:pPr>
        <w:spacing w:line="576" w:lineRule="exact"/>
        <w:outlineLvl w:val="1"/>
        <w:rPr>
          <w:rFonts w:hint="eastAsia" w:ascii="楷体" w:hAnsi="楷体" w:eastAsia="楷体" w:cs="楷体"/>
          <w:bCs/>
          <w:sz w:val="32"/>
          <w:szCs w:val="32"/>
          <w:highlight w:val="none"/>
          <w:lang w:val="en-US" w:eastAsia="zh-CN"/>
        </w:rPr>
      </w:pPr>
      <w:bookmarkStart w:id="20" w:name="_Toc24580"/>
      <w:r>
        <w:rPr>
          <w:rFonts w:hint="eastAsia" w:ascii="楷体" w:hAnsi="楷体" w:eastAsia="楷体" w:cs="楷体"/>
          <w:bCs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楷体" w:hAnsi="楷体" w:eastAsia="楷体" w:cs="楷体"/>
          <w:bCs/>
          <w:sz w:val="32"/>
          <w:szCs w:val="32"/>
          <w:highlight w:val="none"/>
        </w:rPr>
        <w:t>组织体系</w:t>
      </w:r>
      <w:bookmarkEnd w:id="20"/>
    </w:p>
    <w:p w14:paraId="67BFCB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6" w:firstLineChars="200"/>
        <w:textAlignment w:val="auto"/>
        <w:outlineLvl w:val="2"/>
        <w:rPr>
          <w:rFonts w:hint="default" w:ascii="仿宋" w:hAnsi="仿宋" w:eastAsia="仿宋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</w:rPr>
        <w:t>林长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部分</w:t>
      </w:r>
      <w:r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  <w:t>主要依据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《中华人民共和国森林法》（2019年12月28日第十三届全国人民代表大会常务委员会第十五次会议修订）</w:t>
      </w:r>
      <w:r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  <w:t>《中共中央办公厅 国务院办公厅印发〈关于全面推行林长制的意见〉的通知》（厅字〔2020〕34号）《国家林业和草原局关于印送贯彻落实〈关于全面推行林长制的意见〉实施方案的函》（林函资字〔2021〕9号）《中共西藏自治区委员会办公厅 西藏自治区人民政府办公厅印发〈关于全面推行林长制的实施意见〉的通知》（藏委厅〔2021〕20号）等文件进行制定。</w:t>
      </w:r>
    </w:p>
    <w:p w14:paraId="540C4A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6" w:firstLineChars="200"/>
        <w:textAlignment w:val="auto"/>
        <w:outlineLvl w:val="2"/>
        <w:rPr>
          <w:rFonts w:hint="default" w:ascii="仿宋" w:hAnsi="仿宋" w:eastAsia="仿宋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</w:rPr>
        <w:t>林长办公室/林长制责任单位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部分</w:t>
      </w:r>
      <w:r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  <w:t>主要依据《中共中央办公厅 国务院办公厅印发〈关于全面推行林长制的意见〉的通知》（厅字〔2020〕34号）《国家林业和草原局关于印送贯彻落实〈关于全面推行林长制的意见〉实施方案的函》（林函资字〔2021〕9号）《中共西藏自治区委员会办公厅 西藏自治区人民政府办公厅印发〈关于全面推行林长制的实施意见〉的通知》（藏委厅〔2021〕20号）等文件进行制定。</w:t>
      </w:r>
    </w:p>
    <w:p w14:paraId="6C32F5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6" w:firstLineChars="200"/>
        <w:textAlignment w:val="auto"/>
        <w:outlineLvl w:val="2"/>
        <w:rPr>
          <w:rFonts w:hint="default" w:ascii="仿宋" w:hAnsi="仿宋" w:eastAsia="仿宋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</w:rPr>
        <w:t>成员单位/协作单位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部分</w:t>
      </w:r>
      <w:r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  <w:t>主要依据《中共西藏自治区委员会办公厅 西藏自治区人民政府办公厅印发〈关于全面推行林长制的实施意见〉的通知》（藏委厅〔2021〕20号）《西藏自治区林长办公室关于印发〈西藏自治区林长办公室成员单位职责〉〈西藏自治区林长制工作督查制度〉〈西藏自治区林长制信息公开制度〉〈西藏自治区林长制自治区级会议制度〉的通知》（藏林长办〔2021〕1号）等文件进行制定。</w:t>
      </w:r>
    </w:p>
    <w:p w14:paraId="2934ED7B">
      <w:pPr>
        <w:spacing w:line="576" w:lineRule="exact"/>
        <w:outlineLvl w:val="1"/>
        <w:rPr>
          <w:rFonts w:hint="eastAsia" w:ascii="楷体" w:hAnsi="楷体" w:eastAsia="楷体" w:cs="楷体"/>
          <w:bCs/>
          <w:sz w:val="32"/>
          <w:szCs w:val="32"/>
          <w:highlight w:val="none"/>
        </w:rPr>
      </w:pPr>
      <w:bookmarkStart w:id="21" w:name="_Toc32359"/>
      <w:r>
        <w:rPr>
          <w:rFonts w:hint="eastAsia" w:ascii="楷体" w:hAnsi="楷体" w:eastAsia="楷体" w:cs="楷体"/>
          <w:bCs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楷体" w:hAnsi="楷体" w:eastAsia="楷体" w:cs="楷体"/>
          <w:bCs/>
          <w:sz w:val="32"/>
          <w:szCs w:val="32"/>
          <w:highlight w:val="none"/>
        </w:rPr>
        <w:t>责任体系</w:t>
      </w:r>
      <w:bookmarkEnd w:id="21"/>
    </w:p>
    <w:p w14:paraId="6F263A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6" w:firstLineChars="200"/>
        <w:textAlignment w:val="auto"/>
        <w:outlineLvl w:val="2"/>
        <w:rPr>
          <w:rFonts w:hint="default" w:ascii="仿宋" w:hAnsi="仿宋" w:eastAsia="仿宋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</w:rPr>
        <w:t>网格化管理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部分</w:t>
      </w:r>
      <w:r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  <w:t>主要依据《中共西藏自治区委员会办公厅 西藏自治区人民政府办公厅印发〈关于全面推行林长制的实施意见〉的通知》（藏委厅〔2021〕20号）《西藏自治区林长办公室关于印发〈西藏自治区林长工作制度（试行）〉的通知》（藏林长办〔2023〕6号）等文件进行制定。</w:t>
      </w:r>
    </w:p>
    <w:p w14:paraId="66DFAE4A">
      <w:pPr>
        <w:spacing w:line="576" w:lineRule="exact"/>
        <w:outlineLvl w:val="2"/>
        <w:rPr>
          <w:rFonts w:hint="default" w:ascii="仿宋" w:hAnsi="仿宋" w:eastAsia="仿宋"/>
          <w:bCs/>
          <w:sz w:val="32"/>
          <w:szCs w:val="32"/>
          <w:highlight w:val="none"/>
          <w:lang w:val="en-US" w:eastAsia="zh-CN"/>
        </w:rPr>
      </w:pPr>
    </w:p>
    <w:p w14:paraId="3D260F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6" w:firstLineChars="200"/>
        <w:textAlignment w:val="auto"/>
        <w:outlineLvl w:val="2"/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（2）林长部分</w:t>
      </w:r>
      <w:r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  <w:t>主要依据《中共中央办公厅 国务院办公厅印发〈关于全面推行林长制的意见〉的通知》（厅字〔2020〕34号）《国家林业和草原局关于印送贯彻落实〈关于全面推行林长制的意见〉实施方案的函》（林函资字〔2021〕9号）《中共西藏自治区委员会办公厅 西藏自治区人民政府办公厅印发〈关于全面推行林长制的实施意见〉的通知》（藏委厅〔2021〕20号）《西藏自治区林长办公室关于印发〈西藏自治区林长工作制度（试行）〉的通知》（藏林长办〔2023〕6号）等文件进行制定。</w:t>
      </w:r>
    </w:p>
    <w:p w14:paraId="053950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6" w:firstLineChars="200"/>
        <w:textAlignment w:val="auto"/>
        <w:outlineLvl w:val="2"/>
        <w:rPr>
          <w:rFonts w:hint="default" w:ascii="仿宋" w:hAnsi="仿宋" w:eastAsia="仿宋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林长办公室/林长制责任单位部分</w:t>
      </w:r>
      <w:r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  <w:t>主要依据《中共中央办公厅 国务院办公厅印发〈关于全面推行林长制的意见〉的通知》（厅字〔2020〕34号）《国家林业和草原局关于印送贯彻落实〈关于全面推行林长制的意见〉实施方案的函》（林函资字〔2021〕9号）《中共西藏自治区委员会办公厅 西藏自治区人民政府办公厅印发〈关于全面推行林长制的实施意见〉的通知》（藏委厅〔2021〕20号）《西藏自治区林长办公室关于印发〈西藏自治区林长工作制度（试行）〉的通知》（藏林长办〔2023〕6号）等文件进行制定。</w:t>
      </w:r>
    </w:p>
    <w:p w14:paraId="473AC5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6" w:firstLineChars="200"/>
        <w:textAlignment w:val="auto"/>
        <w:outlineLvl w:val="2"/>
        <w:rPr>
          <w:rFonts w:hint="default" w:ascii="仿宋" w:hAnsi="仿宋" w:eastAsia="仿宋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成员单位/协作单位部分</w:t>
      </w:r>
      <w:r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  <w:t>主要依据《中共西藏自治区委员会办公厅 西藏自治区人民政府办公厅印发〈关于全面推行林长制的实施意见〉的通知》（藏委厅〔2021〕20号）《西藏自治区林长办公室关于印发〈西藏自治区林长工作制度（试行）〉的通知》（藏林长办〔2023〕6号）等文件进行制定。</w:t>
      </w:r>
    </w:p>
    <w:p w14:paraId="48A5AD4B">
      <w:pPr>
        <w:spacing w:line="576" w:lineRule="exact"/>
        <w:outlineLvl w:val="1"/>
        <w:rPr>
          <w:rFonts w:hint="eastAsia" w:ascii="楷体" w:hAnsi="楷体" w:eastAsia="楷体" w:cs="楷体"/>
          <w:bCs/>
          <w:sz w:val="32"/>
          <w:szCs w:val="32"/>
          <w:highlight w:val="none"/>
        </w:rPr>
      </w:pPr>
      <w:bookmarkStart w:id="22" w:name="_Toc4164"/>
      <w:r>
        <w:rPr>
          <w:rFonts w:hint="eastAsia" w:ascii="楷体" w:hAnsi="楷体" w:eastAsia="楷体" w:cs="楷体"/>
          <w:bCs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楷体" w:hAnsi="楷体" w:eastAsia="楷体" w:cs="楷体"/>
          <w:bCs/>
          <w:sz w:val="32"/>
          <w:szCs w:val="32"/>
          <w:highlight w:val="none"/>
        </w:rPr>
        <w:t>制度保障体系</w:t>
      </w:r>
      <w:bookmarkEnd w:id="22"/>
    </w:p>
    <w:p w14:paraId="033D27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6" w:firstLineChars="200"/>
        <w:textAlignment w:val="auto"/>
        <w:outlineLvl w:val="2"/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）会议制度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部分</w:t>
      </w:r>
      <w:r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  <w:t>主要依据《西藏自治区林长办公室关于印发〈西藏自治区林长办公室成员单位职责〉〈西藏自治区林长制工作督查制度〉〈西藏自治区林长制信息公开制度〉〈西藏自治区林长制自治区级会议制度〉的通知》（藏林长办〔2021〕1号）《西藏自治区林长办公室关于印发〈西藏自治区林长工作制度（试行）〉的通知》（藏林长办〔2023〕6号）等文件进行制定。</w:t>
      </w:r>
    </w:p>
    <w:p w14:paraId="50F982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6" w:firstLineChars="200"/>
        <w:textAlignment w:val="auto"/>
        <w:outlineLvl w:val="2"/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林长令部分</w:t>
      </w:r>
      <w:r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  <w:t>主要依据《西藏自治区林长办公室关于印发〈西藏自治区林长工作制度（试行）〉的通知》（藏林长办〔2023〕6号）等文件进行制定。</w:t>
      </w:r>
    </w:p>
    <w:p w14:paraId="2D3EB2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6" w:firstLineChars="200"/>
        <w:textAlignment w:val="auto"/>
        <w:outlineLvl w:val="2"/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林长巡林部分</w:t>
      </w:r>
      <w:r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  <w:t>主要依据《中共西藏自治区委员会办公厅 西藏自治区人民政府办公厅印发〈关于全面推行林长制的实施意见〉的通知》（藏委厅〔2021〕20号）《西藏自治区林长办公室关于印发〈西藏自治区林长工作制度（试行）〉的通知》（藏林长办〔2023〕6号）等文件进行制定。</w:t>
      </w:r>
    </w:p>
    <w:p w14:paraId="260B06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6" w:firstLineChars="200"/>
        <w:textAlignment w:val="auto"/>
        <w:outlineLvl w:val="2"/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信息公开部分</w:t>
      </w:r>
      <w:r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  <w:t>主要依据《西藏自治区林长办公室关于印发〈西藏自治区林长办公室成员单位职责〉〈西藏自治区林长制工作督查制度〉〈西藏自治区林长制信息公开制度〉〈西藏自治区林长制自治区级会议制度〉的通知》（藏林长办〔2021〕1号）《西藏自治区林长办公室关于印发〈西藏自治区林长工作制度（试行）〉的通知》（藏林长办〔2023〕6号）等文件进行制定。</w:t>
      </w:r>
    </w:p>
    <w:p w14:paraId="6C5B3D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6" w:firstLineChars="200"/>
        <w:textAlignment w:val="auto"/>
        <w:outlineLvl w:val="2"/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信息报送部分</w:t>
      </w:r>
      <w:r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  <w:t>主要依据《西藏自治区林长办公室关于印发〈西藏自治区林长工作制度（试行）〉的通知》（藏林长办〔2023〕6号）等文件进行制定。</w:t>
      </w:r>
    </w:p>
    <w:p w14:paraId="58478A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6" w:firstLineChars="200"/>
        <w:textAlignment w:val="auto"/>
        <w:outlineLvl w:val="2"/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工作通报部分</w:t>
      </w:r>
      <w:r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  <w:t>主要依据《西藏自治区林长办公室关于印发〈西藏自治区林长工作制度（试行）〉的通知》（藏林长办〔2023〕6号）等文件进行制定。</w:t>
      </w:r>
    </w:p>
    <w:p w14:paraId="3187B5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6" w:firstLineChars="200"/>
        <w:textAlignment w:val="auto"/>
        <w:outlineLvl w:val="2"/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“两单一函”部分</w:t>
      </w:r>
      <w:r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  <w:t>主要依据《西藏自治区林长办公室关于印发〈西藏自治区林长工作制度（试行）〉的通知》（藏林长办〔2023〕6号）等文件进行制定。</w:t>
      </w:r>
    </w:p>
    <w:p w14:paraId="2130E1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6" w:firstLineChars="200"/>
        <w:textAlignment w:val="auto"/>
        <w:outlineLvl w:val="2"/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林长述职部分</w:t>
      </w:r>
      <w:r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  <w:t>主要依据《中共西藏自治区委员会办公厅 西藏自治区人民政府办公厅印发〈关于全面推行林长制的实施意见〉的通知》（藏委厅〔2021〕20号）等文件进行制定。</w:t>
      </w:r>
    </w:p>
    <w:p w14:paraId="35E331EC">
      <w:pPr>
        <w:spacing w:line="576" w:lineRule="exact"/>
        <w:outlineLvl w:val="1"/>
        <w:rPr>
          <w:rFonts w:hint="eastAsia" w:ascii="楷体" w:hAnsi="楷体" w:eastAsia="楷体" w:cs="楷体"/>
          <w:bCs/>
          <w:sz w:val="32"/>
          <w:szCs w:val="32"/>
          <w:highlight w:val="none"/>
        </w:rPr>
      </w:pPr>
      <w:bookmarkStart w:id="23" w:name="_Toc7821"/>
      <w:r>
        <w:rPr>
          <w:rFonts w:hint="eastAsia" w:ascii="楷体" w:hAnsi="楷体" w:eastAsia="楷体" w:cs="楷体"/>
          <w:bCs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楷体" w:hAnsi="楷体" w:eastAsia="楷体" w:cs="楷体"/>
          <w:bCs/>
          <w:sz w:val="32"/>
          <w:szCs w:val="32"/>
          <w:highlight w:val="none"/>
        </w:rPr>
        <w:t>目标考核体系</w:t>
      </w:r>
      <w:bookmarkEnd w:id="23"/>
    </w:p>
    <w:p w14:paraId="311EBDE7">
      <w:pPr>
        <w:spacing w:line="576" w:lineRule="exact"/>
        <w:ind w:firstLine="646" w:firstLineChars="200"/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</w:pPr>
      <w:bookmarkStart w:id="24" w:name="_Toc18248"/>
      <w:r>
        <w:rPr>
          <w:rFonts w:hint="eastAsia" w:ascii="仿宋" w:hAnsi="仿宋" w:eastAsia="仿宋"/>
          <w:b w:val="0"/>
          <w:bCs/>
          <w:sz w:val="32"/>
          <w:szCs w:val="32"/>
          <w:highlight w:val="none"/>
          <w:lang w:val="en-US" w:eastAsia="zh-CN"/>
        </w:rPr>
        <w:t>主要依据《国家林业和草原局关于印送〈林长制督查考核办法（试行）〉的函》（林函资字〔2022〕16号）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《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国家林业和草原局 财政部关于印发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〈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林长制激励措施实施办法（试行）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〉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的通知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》（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林函资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字〔202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〕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18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号）《中共西藏自治区委员会办公厅 西藏自治区人民政府办公厅印发〈关于全面推行林长制的实施意见〉的通知》（藏委厅〔2021〕20号）《西藏自治区林长办公室关于印发〈西藏自治区林长制考核办法（试行）〉的通知》（藏林长办〔2022〕1号）</w:t>
      </w:r>
      <w:r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  <w:t>等文件进行制定。</w:t>
      </w:r>
    </w:p>
    <w:p w14:paraId="0A8E07EF">
      <w:pPr>
        <w:spacing w:line="576" w:lineRule="exact"/>
        <w:outlineLvl w:val="1"/>
        <w:rPr>
          <w:rFonts w:hint="eastAsia" w:ascii="楷体" w:hAnsi="楷体" w:eastAsia="楷体" w:cs="楷体"/>
          <w:bCs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Cs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楷体" w:hAnsi="楷体" w:eastAsia="楷体" w:cs="楷体"/>
          <w:bCs/>
          <w:sz w:val="32"/>
          <w:szCs w:val="32"/>
          <w:highlight w:val="none"/>
        </w:rPr>
        <w:t>部门协作体系</w:t>
      </w:r>
      <w:bookmarkEnd w:id="24"/>
    </w:p>
    <w:p w14:paraId="0E9FC0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6" w:firstLineChars="200"/>
        <w:textAlignment w:val="auto"/>
        <w:outlineLvl w:val="2"/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“林长+检察长+警长”协作机制部分</w:t>
      </w:r>
      <w:r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  <w:t>主要依据《西藏自治区林长办公室 西藏自治区人民检察院 西藏自治区公安厅关于印发〈关于建立“林长+检察长+警长”协作机制的意见〉的通知》（藏林长办〔2022〕1号）等文件进行制定。</w:t>
      </w:r>
    </w:p>
    <w:p w14:paraId="3140C7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6" w:firstLineChars="200"/>
        <w:textAlignment w:val="auto"/>
        <w:outlineLvl w:val="2"/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）“林长+森林草原防灭火”协作机制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部分</w:t>
      </w:r>
      <w:r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  <w:t>主要依据《西藏自治区林长办公室 西藏自治区森林草原防火指挥部办公室印发〈关于建立“林长+森林草原防灭火”协作机制的意见〉的通知》（藏林长办〔2023〕5号）等文件进行制定。</w:t>
      </w:r>
    </w:p>
    <w:p w14:paraId="104135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6" w:firstLineChars="200"/>
        <w:textAlignment w:val="auto"/>
        <w:outlineLvl w:val="2"/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）“林长制+河湖长制”协同联动工作机制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部分</w:t>
      </w:r>
      <w:r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  <w:t>主要依据《西藏自治区林业和草原局 西藏自治区水利厅关于印发〈关于建立“林长制+河湖长制”协同联动工作机制的意见〉的通知》（藏林发〔2024〕93号）等文件进行制定。</w:t>
      </w:r>
    </w:p>
    <w:p w14:paraId="79EF6AF1">
      <w:pPr>
        <w:spacing w:line="576" w:lineRule="exact"/>
        <w:outlineLvl w:val="1"/>
        <w:rPr>
          <w:rFonts w:hint="eastAsia" w:ascii="楷体" w:hAnsi="楷体" w:eastAsia="楷体" w:cs="楷体"/>
          <w:bCs/>
          <w:sz w:val="32"/>
          <w:szCs w:val="32"/>
          <w:highlight w:val="none"/>
        </w:rPr>
      </w:pPr>
      <w:bookmarkStart w:id="25" w:name="_Toc13508"/>
      <w:r>
        <w:rPr>
          <w:rFonts w:hint="eastAsia" w:ascii="楷体" w:hAnsi="楷体" w:eastAsia="楷体" w:cs="楷体"/>
          <w:bCs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楷体" w:hAnsi="楷体" w:eastAsia="楷体" w:cs="楷体"/>
          <w:bCs/>
          <w:sz w:val="32"/>
          <w:szCs w:val="32"/>
          <w:highlight w:val="none"/>
        </w:rPr>
        <w:t>日常运行管理</w:t>
      </w:r>
      <w:bookmarkEnd w:id="25"/>
    </w:p>
    <w:p w14:paraId="63ABA2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6" w:firstLineChars="200"/>
        <w:textAlignment w:val="auto"/>
        <w:outlineLvl w:val="2"/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工作指导部分</w:t>
      </w:r>
      <w:r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  <w:t>主要依据《中共中央办公厅 国务院办公厅印发〈关于全面推行林长制的意见〉的通知》（厅字〔2020〕34号）《国家林业和草原局关于印送贯彻落实〈关于全面推行林长制的意见〉实施方案的函》（林函资字〔2021〕9号）《中共西藏自治区委员会办公厅 西藏自治区人民政府办公厅印发〈关于全面推行林长制的实施意见〉的通知》（藏委厅〔2021〕20号）等文件进行制定。</w:t>
      </w:r>
    </w:p>
    <w:p w14:paraId="28BE5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6" w:firstLineChars="200"/>
        <w:textAlignment w:val="auto"/>
        <w:outlineLvl w:val="2"/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档案管理部分</w:t>
      </w:r>
      <w:r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  <w:t>主要依据《中共中央办公厅 国务院办公厅印发〈关于全面推行林长制的意见〉的通知》（厅字〔2020〕34号）《国家林业和草原局关于印送贯彻落实〈关于全面推行林长制的意见〉实施方案的函》（林函资字〔2021〕9号）《中共西藏自治区委员会办公厅 西藏自治区人民政府办公厅印发〈关于全面推行林长制的实施意见〉的通知》（藏委厅〔2021〕20号）等文件进行制定。</w:t>
      </w:r>
    </w:p>
    <w:p w14:paraId="1BFA34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6" w:firstLineChars="200"/>
        <w:textAlignment w:val="auto"/>
        <w:outlineLvl w:val="2"/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）培训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部分</w:t>
      </w:r>
      <w:r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  <w:t>主要依据《中共中央办公厅 国务院办公厅印发〈关于全面推行林长制的意见〉的通知》（厅字〔2020〕34号）《国家林业和草原局关于印送贯彻落实〈关于全面推行林长制的意见〉实施方案的函》（林函资字〔2021〕9号）《中共西藏自治区委员会办公厅 西藏自治区人民政府办公厅印发〈关于全面推行林长制的实施意见〉的通知》（藏委厅〔2021〕20号）等文件进行制定。</w:t>
      </w:r>
    </w:p>
    <w:p w14:paraId="526AC8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6" w:firstLineChars="200"/>
        <w:textAlignment w:val="auto"/>
        <w:outlineLvl w:val="2"/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工作宣传部分</w:t>
      </w:r>
      <w:r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  <w:t>主要依据《中共中央办公厅 国务院办公厅印发〈关于全面推行林长制的意见〉的通知》（厅字〔2020〕34号）《国家林业和草原局关于印送贯彻落实〈关于全面推行林长制的意见〉实施方案的函》（林函资字〔2021〕9号）《中共西藏自治区委员会办公厅 西藏自治区人民政府办公厅印发〈关于全面推行林长制的实施意见〉的通知》（藏委厅〔2021〕20号）等文件进行制定。</w:t>
      </w:r>
    </w:p>
    <w:p w14:paraId="669132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6" w:firstLineChars="200"/>
        <w:textAlignment w:val="auto"/>
        <w:outlineLvl w:val="2"/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/>
          <w:b/>
          <w:bCs w:val="0"/>
          <w:sz w:val="32"/>
          <w:szCs w:val="32"/>
          <w:highlight w:val="none"/>
          <w:lang w:val="en-US" w:eastAsia="zh-CN"/>
        </w:rPr>
        <w:t>公众参与部分</w:t>
      </w:r>
      <w:r>
        <w:rPr>
          <w:rFonts w:hint="eastAsia" w:ascii="仿宋" w:hAnsi="仿宋" w:eastAsia="仿宋"/>
          <w:bCs/>
          <w:sz w:val="32"/>
          <w:szCs w:val="32"/>
          <w:highlight w:val="none"/>
          <w:lang w:val="en-US" w:eastAsia="zh-CN"/>
        </w:rPr>
        <w:t>主要依据《中共中央办公厅 国务院办公厅印发〈关于全面推行林长制的意见〉的通知》（厅字〔2020〕34号）《国家林业和草原局关于印送贯彻落实〈关于全面推行林长制的意见〉实施方案的函》（林函资字〔2021〕9号）《中共西藏自治区委员会办公厅 西藏自治区人民政府办公厅印发〈关于全面推行林长制的实施意见〉的通知》（藏委厅〔2021〕20号）等文件进行制定。</w:t>
      </w:r>
    </w:p>
    <w:p w14:paraId="7A6FD493">
      <w:pPr>
        <w:pStyle w:val="19"/>
        <w:spacing w:line="576" w:lineRule="exact"/>
        <w:ind w:firstLine="0" w:firstLineChars="0"/>
        <w:outlineLvl w:val="0"/>
        <w:rPr>
          <w:rFonts w:hint="default" w:ascii="黑体" w:hAnsi="仿宋" w:eastAsia="黑体"/>
          <w:sz w:val="32"/>
          <w:szCs w:val="32"/>
          <w:highlight w:val="none"/>
          <w:lang w:val="en-US" w:eastAsia="zh-CN"/>
        </w:rPr>
      </w:pPr>
      <w:bookmarkStart w:id="26" w:name="_Toc1834"/>
      <w:bookmarkStart w:id="27" w:name="_Toc19956"/>
      <w:r>
        <w:rPr>
          <w:rFonts w:hint="eastAsia" w:ascii="黑体" w:hAnsi="仿宋" w:eastAsia="黑体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黑体" w:hAnsi="仿宋" w:eastAsia="黑体"/>
          <w:sz w:val="32"/>
          <w:szCs w:val="32"/>
          <w:highlight w:val="none"/>
        </w:rPr>
        <w:t>、</w:t>
      </w:r>
      <w:r>
        <w:rPr>
          <w:rFonts w:hint="eastAsia" w:ascii="黑体" w:hAnsi="仿宋" w:eastAsia="黑体"/>
          <w:sz w:val="32"/>
          <w:szCs w:val="32"/>
          <w:highlight w:val="none"/>
          <w:lang w:val="en-US" w:eastAsia="zh-CN"/>
        </w:rPr>
        <w:t>标准的编制依据</w:t>
      </w:r>
      <w:bookmarkEnd w:id="26"/>
      <w:bookmarkEnd w:id="27"/>
    </w:p>
    <w:p w14:paraId="122967E7">
      <w:pPr>
        <w:spacing w:line="576" w:lineRule="exact"/>
        <w:ind w:firstLine="646" w:firstLineChars="200"/>
        <w:rPr>
          <w:rFonts w:hint="eastAsia" w:ascii="仿宋" w:hAnsi="仿宋" w:eastAsia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（1）《中华人民共和国森林法》（2019年12月28日第十三届全国人民代表大会常务委员会第十五次会议修订）。</w:t>
      </w:r>
    </w:p>
    <w:p w14:paraId="7C2D50AB">
      <w:pPr>
        <w:spacing w:line="576" w:lineRule="exact"/>
        <w:ind w:firstLine="646" w:firstLineChars="200"/>
        <w:rPr>
          <w:rFonts w:hint="eastAsia" w:ascii="仿宋" w:hAnsi="仿宋" w:eastAsia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（2）《中共中央办公厅 国务院办公厅印发〈关于全面推行林长制的意见〉的通知》（厅字〔2020〕34号）。</w:t>
      </w:r>
    </w:p>
    <w:p w14:paraId="7BA713FB">
      <w:pPr>
        <w:spacing w:line="576" w:lineRule="exact"/>
        <w:ind w:firstLine="646" w:firstLineChars="200"/>
        <w:rPr>
          <w:rFonts w:hint="eastAsia" w:ascii="仿宋" w:hAnsi="仿宋" w:eastAsia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（3）《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国家林业和草原局关于印送贯彻落实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〈关于全面推行林长制的意见〉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实施方案的函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》（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林函资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字〔202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〕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号）。</w:t>
      </w:r>
    </w:p>
    <w:p w14:paraId="4B9F779F">
      <w:pPr>
        <w:spacing w:line="576" w:lineRule="exact"/>
        <w:ind w:firstLine="646" w:firstLineChars="200"/>
        <w:rPr>
          <w:rFonts w:hint="eastAsia" w:ascii="仿宋" w:hAnsi="仿宋" w:eastAsia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（4）《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国家林业和草原局关于印送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〈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林长制督查考核办法（试行）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〉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的函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》（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林函资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字〔202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〕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16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号）。</w:t>
      </w:r>
    </w:p>
    <w:p w14:paraId="51BB448F">
      <w:pPr>
        <w:spacing w:line="576" w:lineRule="exact"/>
        <w:ind w:firstLine="646" w:firstLineChars="200"/>
        <w:rPr>
          <w:rFonts w:hint="eastAsia" w:ascii="仿宋" w:hAnsi="仿宋" w:eastAsia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）《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国家林业和草原局 财政部关于印发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〈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林长制激励措施实施办法（试行）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〉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的通知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》（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林函资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字〔202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〕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18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号）。</w:t>
      </w:r>
    </w:p>
    <w:p w14:paraId="3E926C4D">
      <w:pPr>
        <w:spacing w:line="576" w:lineRule="exact"/>
        <w:ind w:firstLine="646" w:firstLineChars="200"/>
        <w:rPr>
          <w:rFonts w:hint="eastAsia" w:ascii="仿宋" w:hAnsi="仿宋" w:eastAsia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）《中共西藏自治区委员会办公厅 西藏自治区人民政府办公厅印发〈关于全面推行林长制的实施意见〉的通知》（藏委厅〔2021〕20号）。</w:t>
      </w:r>
    </w:p>
    <w:p w14:paraId="1DD44E42">
      <w:pPr>
        <w:spacing w:line="576" w:lineRule="exact"/>
        <w:ind w:firstLine="646" w:firstLineChars="200"/>
        <w:rPr>
          <w:rFonts w:hint="eastAsia" w:ascii="仿宋" w:hAnsi="仿宋" w:eastAsia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）《西藏自治区林长办公室关于印发〈西藏自治区林长办公室成员单位职责〉〈西藏自治区林长制工作督查制度〉〈西藏自治区林长制信息公开制度〉〈西藏自治区林长制自治区级会议制度〉的通知》（藏林长办〔2021〕1号）。</w:t>
      </w:r>
    </w:p>
    <w:p w14:paraId="7A049549">
      <w:pPr>
        <w:spacing w:line="576" w:lineRule="exact"/>
        <w:ind w:firstLine="646" w:firstLineChars="200"/>
        <w:rPr>
          <w:rFonts w:hint="eastAsia" w:ascii="仿宋" w:hAnsi="仿宋" w:eastAsia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）《西藏自治区林长办公室关于印发〈西藏自治区林长制考核办法（试行）〉的通知》（藏林长办〔2022〕1号）。</w:t>
      </w:r>
    </w:p>
    <w:p w14:paraId="0957C28B">
      <w:pPr>
        <w:spacing w:line="576" w:lineRule="exact"/>
        <w:ind w:firstLine="646" w:firstLineChars="200"/>
        <w:rPr>
          <w:rFonts w:hint="eastAsia" w:ascii="仿宋" w:hAnsi="仿宋" w:eastAsia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）《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西藏自治区林长办公室 西藏自治区人民检察院 西藏自治区公安厅关于印发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〈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关于建立“林长+检察长+警长”协作机制的意见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〉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的通知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》（藏林长办〔202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〕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号）。</w:t>
      </w:r>
    </w:p>
    <w:p w14:paraId="6876EAFA">
      <w:pPr>
        <w:spacing w:line="576" w:lineRule="exact"/>
        <w:ind w:firstLine="646" w:firstLineChars="200"/>
        <w:rPr>
          <w:rFonts w:hint="eastAsia" w:ascii="仿宋" w:hAnsi="仿宋" w:eastAsia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）《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西藏自治区林长办公室 西藏自治区森林草原防火指挥部办公室印发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〈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关于建立“林长+森林草原防灭火”协作机制的意见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〉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的通知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》（藏林长办〔202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〕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号）。</w:t>
      </w:r>
    </w:p>
    <w:p w14:paraId="3A46F8D0">
      <w:pPr>
        <w:spacing w:line="576" w:lineRule="exact"/>
        <w:ind w:firstLine="646" w:firstLineChars="200"/>
        <w:rPr>
          <w:rFonts w:hint="eastAsia" w:ascii="仿宋" w:hAnsi="仿宋" w:eastAsia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）《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西藏自治区林长办公室关于印发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〈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西藏自治区林长工作制度（试行）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〉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的通知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》（藏林长办〔202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〕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号）。</w:t>
      </w:r>
    </w:p>
    <w:p w14:paraId="1368433E">
      <w:pPr>
        <w:spacing w:line="576" w:lineRule="exact"/>
        <w:ind w:firstLine="646" w:firstLineChars="200"/>
        <w:rPr>
          <w:rFonts w:hint="eastAsia" w:ascii="仿宋" w:hAnsi="仿宋" w:eastAsia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）《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西藏自治区林长办公室关于印发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〈关于加强乡镇林长办与农牧综合服务中心一体化建设的意见〉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的通知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》（藏林长办〔202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〕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号）。</w:t>
      </w:r>
    </w:p>
    <w:p w14:paraId="391FF69C">
      <w:pPr>
        <w:spacing w:line="576" w:lineRule="exact"/>
        <w:ind w:firstLine="646" w:firstLineChars="200"/>
        <w:rPr>
          <w:rFonts w:hint="eastAsia" w:ascii="仿宋" w:hAnsi="仿宋" w:eastAsia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）《西藏自治区林业和草原局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西藏自治区水利厅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关于印发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〈关于建立“林长制+河湖长制”协同联动工作机制的意见〉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的通知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》（藏林发〔2024〕93号）。</w:t>
      </w:r>
    </w:p>
    <w:p w14:paraId="58B13E3C">
      <w:pPr>
        <w:pStyle w:val="19"/>
        <w:spacing w:line="576" w:lineRule="exact"/>
        <w:ind w:firstLine="0" w:firstLineChars="0"/>
        <w:outlineLvl w:val="0"/>
        <w:rPr>
          <w:rFonts w:ascii="黑体" w:hAnsi="仿宋" w:eastAsia="黑体"/>
          <w:sz w:val="32"/>
          <w:szCs w:val="32"/>
          <w:highlight w:val="none"/>
        </w:rPr>
      </w:pPr>
      <w:bookmarkStart w:id="28" w:name="_Toc6478"/>
      <w:bookmarkStart w:id="29" w:name="_Toc21350"/>
      <w:r>
        <w:rPr>
          <w:rFonts w:hint="eastAsia" w:ascii="黑体" w:hAnsi="仿宋" w:eastAsia="黑体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黑体" w:hAnsi="仿宋" w:eastAsia="黑体"/>
          <w:sz w:val="32"/>
          <w:szCs w:val="32"/>
          <w:highlight w:val="none"/>
        </w:rPr>
        <w:t>、采用国际标准和国外先进标准的程度</w:t>
      </w:r>
      <w:bookmarkEnd w:id="28"/>
      <w:bookmarkEnd w:id="29"/>
    </w:p>
    <w:p w14:paraId="2CA40A75">
      <w:pPr>
        <w:spacing w:line="576" w:lineRule="exact"/>
        <w:ind w:firstLine="646" w:firstLineChars="20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本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标准</w:t>
      </w:r>
      <w:r>
        <w:rPr>
          <w:rFonts w:hint="eastAsia" w:ascii="仿宋" w:hAnsi="仿宋" w:eastAsia="仿宋"/>
          <w:sz w:val="32"/>
          <w:szCs w:val="32"/>
          <w:highlight w:val="none"/>
        </w:rPr>
        <w:t>不涉及对现有国际标准和国外先进标准的采用。</w:t>
      </w:r>
    </w:p>
    <w:p w14:paraId="4D5DECFF">
      <w:pPr>
        <w:spacing w:line="576" w:lineRule="exact"/>
        <w:outlineLvl w:val="0"/>
        <w:rPr>
          <w:rFonts w:ascii="黑体" w:hAnsi="仿宋" w:eastAsia="黑体"/>
          <w:sz w:val="32"/>
          <w:szCs w:val="32"/>
          <w:highlight w:val="none"/>
        </w:rPr>
      </w:pPr>
      <w:bookmarkStart w:id="30" w:name="_Toc22937"/>
      <w:bookmarkStart w:id="31" w:name="_Toc11834"/>
      <w:r>
        <w:rPr>
          <w:rFonts w:hint="eastAsia" w:ascii="黑体" w:hAnsi="仿宋" w:eastAsia="黑体"/>
          <w:sz w:val="32"/>
          <w:szCs w:val="32"/>
          <w:highlight w:val="none"/>
          <w:lang w:val="en-US" w:eastAsia="zh-CN"/>
        </w:rPr>
        <w:t>八</w:t>
      </w:r>
      <w:r>
        <w:rPr>
          <w:rFonts w:hint="eastAsia" w:ascii="黑体" w:hAnsi="仿宋" w:eastAsia="黑体"/>
          <w:sz w:val="32"/>
          <w:szCs w:val="32"/>
          <w:highlight w:val="none"/>
        </w:rPr>
        <w:t>、与有关的现行法律、法规和强制性国家标准的关系</w:t>
      </w:r>
      <w:bookmarkEnd w:id="30"/>
      <w:bookmarkEnd w:id="31"/>
    </w:p>
    <w:p w14:paraId="42966D3F">
      <w:pPr>
        <w:spacing w:line="576" w:lineRule="exact"/>
        <w:ind w:firstLine="646" w:firstLineChars="200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《中华人民共和国森林法》第四条规定“地方人民政府可以根据本行政区域森林资源保护发展的需要，建立林长制”，本标准的制定可推进《中华人民共和国森林法》的有效落实。</w:t>
      </w:r>
    </w:p>
    <w:p w14:paraId="6A4E1372">
      <w:pPr>
        <w:spacing w:line="576" w:lineRule="exact"/>
        <w:ind w:firstLine="646" w:firstLineChars="200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目前，江西省、福建分别出台《林长制工作规范》</w:t>
      </w:r>
      <w:r>
        <w:rPr>
          <w:rFonts w:hint="eastAsia" w:ascii="仿宋" w:hAnsi="仿宋" w:eastAsia="仿宋"/>
          <w:sz w:val="32"/>
          <w:szCs w:val="32"/>
          <w:highlight w:val="none"/>
        </w:rPr>
        <w:t>《</w:t>
      </w:r>
      <w:bookmarkStart w:id="42" w:name="_GoBack"/>
      <w:r>
        <w:rPr>
          <w:rFonts w:hint="eastAsia" w:ascii="仿宋" w:hAnsi="仿宋" w:eastAsia="仿宋"/>
          <w:sz w:val="32"/>
          <w:szCs w:val="32"/>
          <w:highlight w:val="none"/>
        </w:rPr>
        <w:t>林长制工作管理规范</w:t>
      </w:r>
      <w:bookmarkEnd w:id="42"/>
      <w:r>
        <w:rPr>
          <w:rFonts w:hint="eastAsia" w:ascii="仿宋" w:hAnsi="仿宋" w:eastAsia="仿宋"/>
          <w:sz w:val="32"/>
          <w:szCs w:val="32"/>
          <w:highlight w:val="none"/>
        </w:rPr>
        <w:t>》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的地方标准，国家尚未出台林长制工作规范的相关国家标准。本标准严格遵循有关法律法规，与强制性标准及相关推荐性国家标准、行业标准无冲突。</w:t>
      </w:r>
    </w:p>
    <w:p w14:paraId="3F760472">
      <w:pPr>
        <w:spacing w:line="576" w:lineRule="exact"/>
        <w:outlineLvl w:val="0"/>
        <w:rPr>
          <w:rFonts w:ascii="黑体" w:hAnsi="仿宋" w:eastAsia="黑体"/>
          <w:sz w:val="32"/>
          <w:szCs w:val="32"/>
          <w:highlight w:val="none"/>
        </w:rPr>
      </w:pPr>
      <w:bookmarkStart w:id="32" w:name="_Toc431"/>
      <w:bookmarkStart w:id="33" w:name="_Toc21314"/>
      <w:r>
        <w:rPr>
          <w:rFonts w:hint="eastAsia" w:ascii="黑体" w:hAnsi="仿宋" w:eastAsia="黑体"/>
          <w:sz w:val="32"/>
          <w:szCs w:val="32"/>
          <w:highlight w:val="none"/>
          <w:lang w:val="en-US" w:eastAsia="zh-CN"/>
        </w:rPr>
        <w:t>九</w:t>
      </w:r>
      <w:r>
        <w:rPr>
          <w:rFonts w:hint="eastAsia" w:ascii="黑体" w:hAnsi="仿宋" w:eastAsia="黑体"/>
          <w:sz w:val="32"/>
          <w:szCs w:val="32"/>
          <w:highlight w:val="none"/>
        </w:rPr>
        <w:t>、重大分歧意见的处理经过和依据</w:t>
      </w:r>
      <w:bookmarkEnd w:id="32"/>
      <w:bookmarkEnd w:id="33"/>
    </w:p>
    <w:p w14:paraId="45DC8080">
      <w:pPr>
        <w:spacing w:line="576" w:lineRule="exact"/>
        <w:ind w:firstLine="646" w:firstLineChars="200"/>
        <w:rPr>
          <w:rFonts w:hint="eastAsia"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本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标准</w:t>
      </w:r>
      <w:r>
        <w:rPr>
          <w:rFonts w:hint="eastAsia" w:ascii="仿宋" w:hAnsi="仿宋" w:eastAsia="仿宋"/>
          <w:sz w:val="32"/>
          <w:szCs w:val="32"/>
          <w:highlight w:val="none"/>
        </w:rPr>
        <w:t>在制定过程中未出现重大分歧意见。</w:t>
      </w:r>
    </w:p>
    <w:p w14:paraId="2C4D81FF">
      <w:pPr>
        <w:numPr>
          <w:ilvl w:val="0"/>
          <w:numId w:val="4"/>
        </w:numPr>
        <w:spacing w:line="576" w:lineRule="exact"/>
        <w:outlineLvl w:val="0"/>
        <w:rPr>
          <w:rFonts w:hint="eastAsia" w:ascii="黑体" w:hAnsi="仿宋" w:eastAsia="黑体"/>
          <w:sz w:val="32"/>
          <w:szCs w:val="32"/>
          <w:highlight w:val="none"/>
          <w:lang w:val="en-US" w:eastAsia="zh-CN"/>
        </w:rPr>
      </w:pPr>
      <w:bookmarkStart w:id="34" w:name="_Toc11058"/>
      <w:bookmarkStart w:id="35" w:name="_Toc6812"/>
      <w:r>
        <w:rPr>
          <w:rFonts w:hint="eastAsia" w:ascii="黑体" w:hAnsi="仿宋" w:eastAsia="黑体"/>
          <w:sz w:val="32"/>
          <w:szCs w:val="32"/>
          <w:highlight w:val="none"/>
          <w:lang w:val="en-US" w:eastAsia="zh-CN"/>
        </w:rPr>
        <w:t>推广应用前景</w:t>
      </w:r>
      <w:bookmarkEnd w:id="34"/>
      <w:bookmarkEnd w:id="35"/>
    </w:p>
    <w:p w14:paraId="259A79A8">
      <w:pPr>
        <w:spacing w:line="576" w:lineRule="exact"/>
        <w:ind w:firstLine="646" w:firstLineChars="200"/>
        <w:rPr>
          <w:rFonts w:hint="default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本标准将在自治区、</w:t>
      </w:r>
      <w:r>
        <w:rPr>
          <w:rFonts w:hint="eastAsia" w:ascii="仿宋" w:hAnsi="仿宋" w:eastAsia="仿宋"/>
          <w:sz w:val="32"/>
          <w:szCs w:val="32"/>
          <w:highlight w:val="none"/>
        </w:rPr>
        <w:t>地（市）、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县（区、市）</w:t>
      </w:r>
      <w:r>
        <w:rPr>
          <w:rFonts w:hint="eastAsia" w:ascii="仿宋" w:hAnsi="仿宋" w:eastAsia="仿宋"/>
          <w:sz w:val="32"/>
          <w:szCs w:val="32"/>
          <w:highlight w:val="none"/>
        </w:rPr>
        <w:t>、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乡镇（街道）</w:t>
      </w:r>
      <w:r>
        <w:rPr>
          <w:rFonts w:hint="eastAsia" w:ascii="仿宋" w:hAnsi="仿宋" w:eastAsia="仿宋"/>
          <w:sz w:val="32"/>
          <w:szCs w:val="32"/>
          <w:highlight w:val="none"/>
        </w:rPr>
        <w:t>、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村（社区）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五级林长及责任单位、林长办公室成员单位推进林长制工作中使用。</w:t>
      </w:r>
    </w:p>
    <w:p w14:paraId="193D63DF">
      <w:pPr>
        <w:spacing w:line="576" w:lineRule="exact"/>
        <w:outlineLvl w:val="0"/>
        <w:rPr>
          <w:rFonts w:ascii="黑体" w:hAnsi="仿宋" w:eastAsia="黑体"/>
          <w:sz w:val="32"/>
          <w:szCs w:val="32"/>
          <w:highlight w:val="none"/>
        </w:rPr>
      </w:pPr>
      <w:bookmarkStart w:id="36" w:name="_Toc15288"/>
      <w:bookmarkStart w:id="37" w:name="_Toc5114"/>
      <w:r>
        <w:rPr>
          <w:rFonts w:hint="eastAsia" w:ascii="黑体" w:hAnsi="仿宋" w:eastAsia="黑体"/>
          <w:sz w:val="32"/>
          <w:szCs w:val="32"/>
          <w:highlight w:val="none"/>
          <w:lang w:val="en-US" w:eastAsia="zh-CN"/>
        </w:rPr>
        <w:t>十一</w:t>
      </w:r>
      <w:r>
        <w:rPr>
          <w:rFonts w:hint="eastAsia" w:ascii="黑体" w:hAnsi="仿宋" w:eastAsia="黑体"/>
          <w:sz w:val="32"/>
          <w:szCs w:val="32"/>
          <w:highlight w:val="none"/>
        </w:rPr>
        <w:t>、贯彻地方标准的要求和措施建议</w:t>
      </w:r>
      <w:bookmarkEnd w:id="36"/>
      <w:bookmarkEnd w:id="37"/>
    </w:p>
    <w:p w14:paraId="29B2343C">
      <w:pPr>
        <w:spacing w:line="576" w:lineRule="exact"/>
        <w:ind w:firstLine="646" w:firstLineChars="200"/>
        <w:rPr>
          <w:rFonts w:hint="default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各级林长、林长制责任单位、林长办公室成员单位推进林长制工作使用本标准，进一步规范林长制的实施运行。</w:t>
      </w:r>
    </w:p>
    <w:p w14:paraId="496BCE7A">
      <w:pPr>
        <w:spacing w:line="576" w:lineRule="exact"/>
        <w:outlineLvl w:val="0"/>
        <w:rPr>
          <w:rFonts w:ascii="黑体" w:hAnsi="仿宋" w:eastAsia="黑体"/>
          <w:sz w:val="32"/>
          <w:szCs w:val="32"/>
          <w:highlight w:val="none"/>
        </w:rPr>
      </w:pPr>
      <w:bookmarkStart w:id="38" w:name="_Toc30295"/>
      <w:bookmarkStart w:id="39" w:name="_Toc30429"/>
      <w:r>
        <w:rPr>
          <w:rFonts w:hint="eastAsia" w:ascii="黑体" w:hAnsi="仿宋" w:eastAsia="黑体"/>
          <w:sz w:val="32"/>
          <w:szCs w:val="32"/>
          <w:highlight w:val="none"/>
          <w:lang w:val="en-US" w:eastAsia="zh-CN"/>
        </w:rPr>
        <w:t>十二</w:t>
      </w:r>
      <w:r>
        <w:rPr>
          <w:rFonts w:hint="eastAsia" w:ascii="黑体" w:hAnsi="仿宋" w:eastAsia="黑体"/>
          <w:sz w:val="32"/>
          <w:szCs w:val="32"/>
          <w:highlight w:val="none"/>
        </w:rPr>
        <w:t>、废止现行有关标准的建议</w:t>
      </w:r>
      <w:bookmarkEnd w:id="38"/>
      <w:bookmarkEnd w:id="39"/>
    </w:p>
    <w:p w14:paraId="5B50CA59">
      <w:pPr>
        <w:spacing w:line="576" w:lineRule="exact"/>
        <w:ind w:firstLine="646" w:firstLineChars="200"/>
      </w:pP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本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标准</w:t>
      </w:r>
      <w:r>
        <w:rPr>
          <w:rFonts w:hint="eastAsia" w:ascii="仿宋" w:hAnsi="仿宋" w:eastAsia="仿宋"/>
          <w:sz w:val="32"/>
          <w:szCs w:val="32"/>
          <w:highlight w:val="none"/>
        </w:rPr>
        <w:t>为首次制定，不涉及对现行标准的废止。</w:t>
      </w:r>
    </w:p>
    <w:p w14:paraId="6CE02BDB">
      <w:pPr>
        <w:spacing w:line="576" w:lineRule="exact"/>
        <w:outlineLvl w:val="0"/>
        <w:rPr>
          <w:rFonts w:ascii="黑体" w:hAnsi="仿宋" w:eastAsia="黑体"/>
          <w:sz w:val="32"/>
          <w:szCs w:val="32"/>
          <w:highlight w:val="none"/>
        </w:rPr>
      </w:pPr>
      <w:bookmarkStart w:id="40" w:name="_Toc8789"/>
      <w:bookmarkStart w:id="41" w:name="_Toc20209"/>
      <w:r>
        <w:rPr>
          <w:rFonts w:hint="eastAsia" w:ascii="黑体" w:hAnsi="仿宋" w:eastAsia="黑体"/>
          <w:sz w:val="32"/>
          <w:szCs w:val="32"/>
          <w:highlight w:val="none"/>
          <w:lang w:val="en-US" w:eastAsia="zh-CN"/>
        </w:rPr>
        <w:t>十三</w:t>
      </w:r>
      <w:r>
        <w:rPr>
          <w:rFonts w:hint="eastAsia" w:ascii="黑体" w:hAnsi="仿宋" w:eastAsia="黑体"/>
          <w:sz w:val="32"/>
          <w:szCs w:val="32"/>
          <w:highlight w:val="none"/>
        </w:rPr>
        <w:t>、其他说明</w:t>
      </w:r>
      <w:bookmarkEnd w:id="40"/>
      <w:bookmarkEnd w:id="41"/>
    </w:p>
    <w:p w14:paraId="0CF682B3">
      <w:pPr>
        <w:spacing w:line="576" w:lineRule="exact"/>
        <w:ind w:firstLine="646" w:firstLineChars="20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本部分严格按照GB/T1《标准化工作导则》、GB/T20000《标准化工作指南》、GB/T20001《标准化编写规则》给出的规则进行起草。</w:t>
      </w:r>
    </w:p>
    <w:p w14:paraId="1E99BE4D">
      <w:pPr>
        <w:spacing w:line="576" w:lineRule="exact"/>
        <w:ind w:firstLine="646" w:firstLineChars="200"/>
        <w:rPr>
          <w:rFonts w:ascii="仿宋" w:hAnsi="仿宋" w:eastAsia="仿宋"/>
          <w:sz w:val="32"/>
          <w:szCs w:val="32"/>
          <w:highlight w:val="yellow"/>
        </w:rPr>
      </w:pPr>
    </w:p>
    <w:p w14:paraId="02863E09">
      <w:pPr>
        <w:spacing w:line="576" w:lineRule="exact"/>
        <w:ind w:firstLine="646" w:firstLineChars="200"/>
        <w:jc w:val="right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《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林长制工作规范</w:t>
      </w:r>
      <w:r>
        <w:rPr>
          <w:rFonts w:hint="eastAsia" w:ascii="仿宋" w:hAnsi="仿宋" w:eastAsia="仿宋"/>
          <w:sz w:val="32"/>
          <w:szCs w:val="32"/>
          <w:highlight w:val="none"/>
        </w:rPr>
        <w:t>》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编制</w:t>
      </w:r>
      <w:r>
        <w:rPr>
          <w:rFonts w:hint="eastAsia" w:ascii="仿宋" w:hAnsi="仿宋" w:eastAsia="仿宋"/>
          <w:sz w:val="32"/>
          <w:szCs w:val="32"/>
          <w:highlight w:val="none"/>
        </w:rPr>
        <w:t>小组</w:t>
      </w:r>
    </w:p>
    <w:p w14:paraId="391B2336">
      <w:pPr>
        <w:spacing w:line="576" w:lineRule="exact"/>
        <w:ind w:firstLine="646" w:firstLineChars="200"/>
        <w:jc w:val="center"/>
        <w:rPr>
          <w:rFonts w:ascii="仿宋" w:hAnsi="仿宋" w:eastAsia="仿宋"/>
          <w:sz w:val="32"/>
          <w:szCs w:val="32"/>
          <w:highlight w:val="yellow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 xml:space="preserve">                        </w:t>
      </w:r>
      <w:r>
        <w:rPr>
          <w:rFonts w:ascii="仿宋" w:hAnsi="仿宋" w:eastAsia="仿宋"/>
          <w:sz w:val="32"/>
          <w:szCs w:val="32"/>
          <w:highlight w:val="none"/>
        </w:rPr>
        <w:t>20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25</w:t>
      </w:r>
      <w:r>
        <w:rPr>
          <w:rFonts w:ascii="仿宋" w:hAnsi="仿宋" w:eastAsia="仿宋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5</w:t>
      </w:r>
      <w:r>
        <w:rPr>
          <w:rFonts w:ascii="仿宋" w:hAnsi="仿宋" w:eastAsia="仿宋"/>
          <w:sz w:val="32"/>
          <w:szCs w:val="32"/>
          <w:highlight w:val="none"/>
        </w:rPr>
        <w:t>月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6</w:t>
      </w:r>
      <w:r>
        <w:rPr>
          <w:rFonts w:ascii="仿宋" w:hAnsi="仿宋" w:eastAsia="仿宋"/>
          <w:sz w:val="32"/>
          <w:szCs w:val="32"/>
          <w:highlight w:val="none"/>
        </w:rPr>
        <w:t>日</w:t>
      </w:r>
    </w:p>
    <w:sectPr>
      <w:footerReference r:id="rId5" w:type="default"/>
      <w:pgSz w:w="11906" w:h="16838"/>
      <w:pgMar w:top="1440" w:right="1797" w:bottom="1440" w:left="1797" w:header="851" w:footer="992" w:gutter="0"/>
      <w:pgNumType w:fmt="decimal"/>
      <w:cols w:space="0" w:num="1"/>
      <w:rtlGutter w:val="0"/>
      <w:docGrid w:type="linesAndChars" w:linePitch="312" w:charSpace="6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MT Extra">
    <w:panose1 w:val="05050102010205020202"/>
    <w:charset w:val="02"/>
    <w:family w:val="roman"/>
    <w:pitch w:val="default"/>
    <w:sig w:usb0="8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8F1E22">
    <w:pPr>
      <w:pStyle w:val="29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630412">
                          <w:pPr>
                            <w:pStyle w:val="2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6630412">
                    <w:pPr>
                      <w:pStyle w:val="2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054EE3">
    <w:pPr>
      <w:pStyle w:val="2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FDC074">
                          <w:pPr>
                            <w:pStyle w:val="2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7FDC074">
                    <w:pPr>
                      <w:pStyle w:val="2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2F0681">
    <w:pPr>
      <w:pStyle w:val="28"/>
    </w:pPr>
    <w:r>
      <w:t>DB54/</w:t>
    </w:r>
    <w:r>
      <w:rPr>
        <w:rFonts w:hint="eastAsia"/>
      </w:rPr>
      <w:t>T</w:t>
    </w:r>
    <w:r>
      <w:t xml:space="preserve"> XXXXX—XXXX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pStyle w:val="8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suff w:val="nothing"/>
      <w:lvlText w:val="%1.%2　"/>
      <w:lvlJc w:val="left"/>
      <w:pPr>
        <w:ind w:left="284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25"/>
      <w:suff w:val="nothing"/>
      <w:lvlText w:val="%1.%2.%3　"/>
      <w:lvlJc w:val="left"/>
      <w:pPr>
        <w:ind w:left="710" w:firstLine="0"/>
      </w:pPr>
      <w:rPr>
        <w:rFonts w:hint="eastAsia" w:ascii="宋体" w:hAnsi="宋体" w:eastAsia="宋体"/>
        <w:b w:val="0"/>
        <w:i w:val="0"/>
        <w:color w:val="auto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28FC8555"/>
    <w:multiLevelType w:val="singleLevel"/>
    <w:tmpl w:val="28FC8555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08B20CB"/>
    <w:multiLevelType w:val="multilevel"/>
    <w:tmpl w:val="508B20CB"/>
    <w:lvl w:ilvl="0" w:tentative="0">
      <w:start w:val="1"/>
      <w:numFmt w:val="japaneseCounting"/>
      <w:lvlText w:val="%1、"/>
      <w:lvlJc w:val="left"/>
      <w:pPr>
        <w:ind w:left="1145" w:hanging="720"/>
      </w:pPr>
      <w:rPr>
        <w:rFonts w:hint="default"/>
      </w:rPr>
    </w:lvl>
    <w:lvl w:ilvl="1" w:tentative="0">
      <w:start w:val="1"/>
      <w:numFmt w:val="lowerLetter"/>
      <w:pStyle w:val="24"/>
      <w:lvlText w:val="%2)"/>
      <w:lvlJc w:val="left"/>
      <w:pPr>
        <w:ind w:left="1265" w:hanging="420"/>
      </w:pPr>
    </w:lvl>
    <w:lvl w:ilvl="2" w:tentative="0">
      <w:start w:val="1"/>
      <w:numFmt w:val="lowerRoman"/>
      <w:lvlText w:val="%3."/>
      <w:lvlJc w:val="right"/>
      <w:pPr>
        <w:ind w:left="1685" w:hanging="420"/>
      </w:pPr>
    </w:lvl>
    <w:lvl w:ilvl="3" w:tentative="0">
      <w:start w:val="1"/>
      <w:numFmt w:val="decimal"/>
      <w:lvlText w:val="%4."/>
      <w:lvlJc w:val="left"/>
      <w:pPr>
        <w:ind w:left="2105" w:hanging="420"/>
      </w:pPr>
    </w:lvl>
    <w:lvl w:ilvl="4" w:tentative="0">
      <w:start w:val="1"/>
      <w:numFmt w:val="lowerLetter"/>
      <w:lvlText w:val="%5)"/>
      <w:lvlJc w:val="left"/>
      <w:pPr>
        <w:ind w:left="2525" w:hanging="420"/>
      </w:pPr>
    </w:lvl>
    <w:lvl w:ilvl="5" w:tentative="0">
      <w:start w:val="1"/>
      <w:numFmt w:val="lowerRoman"/>
      <w:lvlText w:val="%6."/>
      <w:lvlJc w:val="right"/>
      <w:pPr>
        <w:ind w:left="2945" w:hanging="420"/>
      </w:pPr>
    </w:lvl>
    <w:lvl w:ilvl="6" w:tentative="0">
      <w:start w:val="1"/>
      <w:numFmt w:val="decimal"/>
      <w:lvlText w:val="%7."/>
      <w:lvlJc w:val="left"/>
      <w:pPr>
        <w:ind w:left="3365" w:hanging="420"/>
      </w:pPr>
    </w:lvl>
    <w:lvl w:ilvl="7" w:tentative="0">
      <w:start w:val="1"/>
      <w:numFmt w:val="lowerLetter"/>
      <w:lvlText w:val="%8)"/>
      <w:lvlJc w:val="left"/>
      <w:pPr>
        <w:ind w:left="3785" w:hanging="420"/>
      </w:pPr>
    </w:lvl>
    <w:lvl w:ilvl="8" w:tentative="0">
      <w:start w:val="1"/>
      <w:numFmt w:val="lowerRoman"/>
      <w:lvlText w:val="%9."/>
      <w:lvlJc w:val="right"/>
      <w:pPr>
        <w:ind w:left="4205" w:hanging="420"/>
      </w:pPr>
    </w:lvl>
  </w:abstractNum>
  <w:abstractNum w:abstractNumId="3">
    <w:nsid w:val="59B613AD"/>
    <w:multiLevelType w:val="singleLevel"/>
    <w:tmpl w:val="59B613AD"/>
    <w:lvl w:ilvl="0" w:tentative="0">
      <w:start w:val="10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EC0"/>
    <w:rsid w:val="000327C5"/>
    <w:rsid w:val="00072FAF"/>
    <w:rsid w:val="00087D07"/>
    <w:rsid w:val="00095DC4"/>
    <w:rsid w:val="00110891"/>
    <w:rsid w:val="00111F42"/>
    <w:rsid w:val="00166742"/>
    <w:rsid w:val="001709D9"/>
    <w:rsid w:val="00171071"/>
    <w:rsid w:val="00186BC2"/>
    <w:rsid w:val="001B455A"/>
    <w:rsid w:val="001B5E28"/>
    <w:rsid w:val="001E29AA"/>
    <w:rsid w:val="001F0AC2"/>
    <w:rsid w:val="001F19B0"/>
    <w:rsid w:val="00207566"/>
    <w:rsid w:val="002501BD"/>
    <w:rsid w:val="00257F7E"/>
    <w:rsid w:val="002902F7"/>
    <w:rsid w:val="00292CE3"/>
    <w:rsid w:val="002A467A"/>
    <w:rsid w:val="002E0665"/>
    <w:rsid w:val="00316801"/>
    <w:rsid w:val="003502C4"/>
    <w:rsid w:val="00352D69"/>
    <w:rsid w:val="003530CC"/>
    <w:rsid w:val="00387EA0"/>
    <w:rsid w:val="003B527B"/>
    <w:rsid w:val="004252F8"/>
    <w:rsid w:val="00426FA3"/>
    <w:rsid w:val="004358E9"/>
    <w:rsid w:val="00470A45"/>
    <w:rsid w:val="00473D39"/>
    <w:rsid w:val="004B46C2"/>
    <w:rsid w:val="004C3FF8"/>
    <w:rsid w:val="004D725F"/>
    <w:rsid w:val="0050129F"/>
    <w:rsid w:val="00501924"/>
    <w:rsid w:val="00543525"/>
    <w:rsid w:val="005C1CB8"/>
    <w:rsid w:val="005C6635"/>
    <w:rsid w:val="005D0AD0"/>
    <w:rsid w:val="005F32CD"/>
    <w:rsid w:val="005F6F82"/>
    <w:rsid w:val="006242D8"/>
    <w:rsid w:val="00625E02"/>
    <w:rsid w:val="00627EC0"/>
    <w:rsid w:val="006B4B44"/>
    <w:rsid w:val="006B67FE"/>
    <w:rsid w:val="006C68A0"/>
    <w:rsid w:val="006D3DDE"/>
    <w:rsid w:val="006F2877"/>
    <w:rsid w:val="007055BE"/>
    <w:rsid w:val="007057EE"/>
    <w:rsid w:val="007139E4"/>
    <w:rsid w:val="00722E04"/>
    <w:rsid w:val="00773D5B"/>
    <w:rsid w:val="007912B6"/>
    <w:rsid w:val="00793A95"/>
    <w:rsid w:val="007C3566"/>
    <w:rsid w:val="0080717B"/>
    <w:rsid w:val="00817B1B"/>
    <w:rsid w:val="008275AC"/>
    <w:rsid w:val="00855AAF"/>
    <w:rsid w:val="00880F03"/>
    <w:rsid w:val="00890960"/>
    <w:rsid w:val="008B7142"/>
    <w:rsid w:val="008C24C7"/>
    <w:rsid w:val="008C2BB0"/>
    <w:rsid w:val="00925B76"/>
    <w:rsid w:val="009402FB"/>
    <w:rsid w:val="00953145"/>
    <w:rsid w:val="00A16B7E"/>
    <w:rsid w:val="00A40B75"/>
    <w:rsid w:val="00A43DB8"/>
    <w:rsid w:val="00A61167"/>
    <w:rsid w:val="00A64ADB"/>
    <w:rsid w:val="00A90208"/>
    <w:rsid w:val="00A96EE9"/>
    <w:rsid w:val="00AA24C6"/>
    <w:rsid w:val="00AB1EE7"/>
    <w:rsid w:val="00AB4989"/>
    <w:rsid w:val="00AB7DE1"/>
    <w:rsid w:val="00AD1DC4"/>
    <w:rsid w:val="00AE5177"/>
    <w:rsid w:val="00B25D87"/>
    <w:rsid w:val="00B438FE"/>
    <w:rsid w:val="00B66EC7"/>
    <w:rsid w:val="00B674AD"/>
    <w:rsid w:val="00BC4603"/>
    <w:rsid w:val="00BD160B"/>
    <w:rsid w:val="00BF50E8"/>
    <w:rsid w:val="00BF608C"/>
    <w:rsid w:val="00C51CFE"/>
    <w:rsid w:val="00C543F3"/>
    <w:rsid w:val="00C63A2B"/>
    <w:rsid w:val="00CD1ED5"/>
    <w:rsid w:val="00CD6E00"/>
    <w:rsid w:val="00D13E3B"/>
    <w:rsid w:val="00D47287"/>
    <w:rsid w:val="00D54680"/>
    <w:rsid w:val="00D54E1A"/>
    <w:rsid w:val="00D64022"/>
    <w:rsid w:val="00D657FE"/>
    <w:rsid w:val="00D709F1"/>
    <w:rsid w:val="00D9578A"/>
    <w:rsid w:val="00D96790"/>
    <w:rsid w:val="00DC32B1"/>
    <w:rsid w:val="00DC33BC"/>
    <w:rsid w:val="00DF6D3F"/>
    <w:rsid w:val="00E401A4"/>
    <w:rsid w:val="00E70484"/>
    <w:rsid w:val="00E95252"/>
    <w:rsid w:val="00F04722"/>
    <w:rsid w:val="00F71740"/>
    <w:rsid w:val="00FA3682"/>
    <w:rsid w:val="00FA4517"/>
    <w:rsid w:val="00FD13AB"/>
    <w:rsid w:val="00FE61B4"/>
    <w:rsid w:val="01F30178"/>
    <w:rsid w:val="03CC21CB"/>
    <w:rsid w:val="045A318B"/>
    <w:rsid w:val="0835301F"/>
    <w:rsid w:val="086837BD"/>
    <w:rsid w:val="09BF47BD"/>
    <w:rsid w:val="0B616172"/>
    <w:rsid w:val="0DFE7425"/>
    <w:rsid w:val="0EC46A68"/>
    <w:rsid w:val="0F115EAC"/>
    <w:rsid w:val="11B15B28"/>
    <w:rsid w:val="13963C5C"/>
    <w:rsid w:val="15FF5E31"/>
    <w:rsid w:val="1C1E42B1"/>
    <w:rsid w:val="1DD80369"/>
    <w:rsid w:val="1DFC058A"/>
    <w:rsid w:val="1F5E3ED9"/>
    <w:rsid w:val="20DD432A"/>
    <w:rsid w:val="21411DC3"/>
    <w:rsid w:val="21BE46E8"/>
    <w:rsid w:val="26456EAD"/>
    <w:rsid w:val="2D566430"/>
    <w:rsid w:val="2E2760CC"/>
    <w:rsid w:val="32753027"/>
    <w:rsid w:val="37D607F3"/>
    <w:rsid w:val="37F47A4C"/>
    <w:rsid w:val="3A340DFD"/>
    <w:rsid w:val="3C53008C"/>
    <w:rsid w:val="3DAA5002"/>
    <w:rsid w:val="404A1F30"/>
    <w:rsid w:val="40A16456"/>
    <w:rsid w:val="41855E54"/>
    <w:rsid w:val="41D5336C"/>
    <w:rsid w:val="4299767A"/>
    <w:rsid w:val="43FB3B18"/>
    <w:rsid w:val="45E7061B"/>
    <w:rsid w:val="478E6E20"/>
    <w:rsid w:val="480A4BE1"/>
    <w:rsid w:val="487D25D6"/>
    <w:rsid w:val="492A02C5"/>
    <w:rsid w:val="4AF53986"/>
    <w:rsid w:val="4C4A6808"/>
    <w:rsid w:val="4D1A0FAB"/>
    <w:rsid w:val="4ED0636B"/>
    <w:rsid w:val="58B82BCD"/>
    <w:rsid w:val="5AB5766F"/>
    <w:rsid w:val="5E5B2680"/>
    <w:rsid w:val="61677BBD"/>
    <w:rsid w:val="64AA7978"/>
    <w:rsid w:val="64C93C07"/>
    <w:rsid w:val="66BC52B3"/>
    <w:rsid w:val="68852D07"/>
    <w:rsid w:val="68A362BF"/>
    <w:rsid w:val="6B2360B0"/>
    <w:rsid w:val="6B517D09"/>
    <w:rsid w:val="6B617494"/>
    <w:rsid w:val="6CDC48B4"/>
    <w:rsid w:val="6DA824C6"/>
    <w:rsid w:val="709D48D3"/>
    <w:rsid w:val="71C41079"/>
    <w:rsid w:val="74E11C28"/>
    <w:rsid w:val="765F13E7"/>
    <w:rsid w:val="77F661B7"/>
    <w:rsid w:val="7D580A83"/>
    <w:rsid w:val="7F03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MT Extra" w:hAnsi="MT Extra" w:eastAsia="宋体" w:cs="MT Extra"/>
      <w:kern w:val="2"/>
      <w:sz w:val="21"/>
      <w:szCs w:val="24"/>
      <w:lang w:val="en-US" w:eastAsia="zh-CN" w:bidi="ar-SA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3">
    <w:name w:val="Date"/>
    <w:basedOn w:val="1"/>
    <w:next w:val="1"/>
    <w:link w:val="27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semiHidden/>
    <w:unhideWhenUsed/>
    <w:qFormat/>
    <w:uiPriority w:val="39"/>
  </w:style>
  <w:style w:type="paragraph" w:styleId="8">
    <w:name w:val="footnote text"/>
    <w:basedOn w:val="1"/>
    <w:link w:val="26"/>
    <w:qFormat/>
    <w:uiPriority w:val="0"/>
    <w:pPr>
      <w:numPr>
        <w:ilvl w:val="0"/>
        <w:numId w:val="1"/>
      </w:numPr>
      <w:tabs>
        <w:tab w:val="left" w:pos="0"/>
      </w:tabs>
      <w:snapToGrid w:val="0"/>
      <w:jc w:val="left"/>
    </w:pPr>
    <w:rPr>
      <w:rFonts w:ascii="宋体" w:hAnsi="Times New Roman" w:cs="Times New Roman"/>
      <w:sz w:val="18"/>
      <w:szCs w:val="18"/>
    </w:rPr>
  </w:style>
  <w:style w:type="paragraph" w:styleId="9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10">
    <w:name w:val="Normal (Web)"/>
    <w:basedOn w:val="1"/>
    <w:semiHidden/>
    <w:unhideWhenUsed/>
    <w:qFormat/>
    <w:uiPriority w:val="99"/>
    <w:rPr>
      <w:sz w:val="24"/>
    </w:rPr>
  </w:style>
  <w:style w:type="table" w:styleId="12">
    <w:name w:val="Table Grid"/>
    <w:basedOn w:val="11"/>
    <w:qFormat/>
    <w:uiPriority w:val="5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Hyperlink"/>
    <w:basedOn w:val="13"/>
    <w:semiHidden/>
    <w:unhideWhenUsed/>
    <w:qFormat/>
    <w:uiPriority w:val="99"/>
    <w:rPr>
      <w:color w:val="0000FF"/>
      <w:u w:val="single"/>
    </w:rPr>
  </w:style>
  <w:style w:type="character" w:styleId="15">
    <w:name w:val="footnote reference"/>
    <w:semiHidden/>
    <w:qFormat/>
    <w:uiPriority w:val="0"/>
    <w:rPr>
      <w:vertAlign w:val="superscript"/>
    </w:rPr>
  </w:style>
  <w:style w:type="character" w:customStyle="1" w:styleId="16">
    <w:name w:val="页眉 Char"/>
    <w:basedOn w:val="13"/>
    <w:link w:val="6"/>
    <w:semiHidden/>
    <w:qFormat/>
    <w:uiPriority w:val="99"/>
    <w:rPr>
      <w:sz w:val="18"/>
      <w:szCs w:val="18"/>
    </w:rPr>
  </w:style>
  <w:style w:type="character" w:customStyle="1" w:styleId="17">
    <w:name w:val="页脚 Char"/>
    <w:basedOn w:val="13"/>
    <w:link w:val="5"/>
    <w:semiHidden/>
    <w:qFormat/>
    <w:uiPriority w:val="99"/>
    <w:rPr>
      <w:sz w:val="18"/>
      <w:szCs w:val="18"/>
    </w:rPr>
  </w:style>
  <w:style w:type="character" w:customStyle="1" w:styleId="18">
    <w:name w:val="批注框文本 Char"/>
    <w:basedOn w:val="13"/>
    <w:link w:val="4"/>
    <w:semiHidden/>
    <w:qFormat/>
    <w:uiPriority w:val="99"/>
    <w:rPr>
      <w:sz w:val="18"/>
      <w:szCs w:val="18"/>
    </w:rPr>
  </w:style>
  <w:style w:type="paragraph" w:customStyle="1" w:styleId="19">
    <w:name w:val="列出段落2"/>
    <w:basedOn w:val="1"/>
    <w:unhideWhenUsed/>
    <w:qFormat/>
    <w:uiPriority w:val="99"/>
    <w:pPr>
      <w:ind w:firstLine="420" w:firstLineChars="200"/>
    </w:pPr>
  </w:style>
  <w:style w:type="character" w:customStyle="1" w:styleId="20">
    <w:name w:val="apple-converted-space"/>
    <w:basedOn w:val="13"/>
    <w:qFormat/>
    <w:uiPriority w:val="0"/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段 Char"/>
    <w:link w:val="23"/>
    <w:qFormat/>
    <w:uiPriority w:val="0"/>
    <w:rPr>
      <w:rFonts w:ascii="宋体"/>
    </w:rPr>
  </w:style>
  <w:style w:type="paragraph" w:customStyle="1" w:styleId="23">
    <w:name w:val="段"/>
    <w:link w:val="22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4">
    <w:name w:val="一级条标题"/>
    <w:next w:val="23"/>
    <w:qFormat/>
    <w:uiPriority w:val="0"/>
    <w:pPr>
      <w:numPr>
        <w:ilvl w:val="1"/>
        <w:numId w:val="2"/>
      </w:numPr>
      <w:spacing w:beforeLines="50" w:afterLines="50"/>
      <w:ind w:left="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25">
    <w:name w:val="二级条标题"/>
    <w:basedOn w:val="24"/>
    <w:next w:val="23"/>
    <w:qFormat/>
    <w:uiPriority w:val="0"/>
    <w:pPr>
      <w:numPr>
        <w:ilvl w:val="2"/>
        <w:numId w:val="1"/>
      </w:numPr>
      <w:spacing w:before="50" w:after="50"/>
      <w:outlineLvl w:val="3"/>
    </w:pPr>
  </w:style>
  <w:style w:type="character" w:customStyle="1" w:styleId="26">
    <w:name w:val="脚注文本 Char"/>
    <w:basedOn w:val="13"/>
    <w:link w:val="8"/>
    <w:qFormat/>
    <w:uiPriority w:val="0"/>
    <w:rPr>
      <w:rFonts w:ascii="宋体" w:hAnsi="Times New Roman" w:eastAsia="宋体" w:cs="Times New Roman"/>
      <w:sz w:val="18"/>
      <w:szCs w:val="18"/>
    </w:rPr>
  </w:style>
  <w:style w:type="character" w:customStyle="1" w:styleId="27">
    <w:name w:val="日期 Char"/>
    <w:basedOn w:val="13"/>
    <w:link w:val="3"/>
    <w:semiHidden/>
    <w:qFormat/>
    <w:uiPriority w:val="99"/>
    <w:rPr>
      <w:rFonts w:ascii="MT Extra" w:hAnsi="MT Extra" w:cs="MT Extra"/>
      <w:kern w:val="2"/>
      <w:sz w:val="21"/>
      <w:szCs w:val="24"/>
    </w:rPr>
  </w:style>
  <w:style w:type="paragraph" w:customStyle="1" w:styleId="28">
    <w:name w:val="标准书眉_奇数页"/>
    <w:next w:val="1"/>
    <w:qFormat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29">
    <w:name w:val="标准书脚_奇数页"/>
    <w:qFormat/>
    <w:uiPriority w:val="0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F0E949-D8E4-42A1-A556-3BB0075B75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17</Pages>
  <Words>7447</Words>
  <Characters>7784</Characters>
  <Lines>36</Lines>
  <Paragraphs>10</Paragraphs>
  <TotalTime>44</TotalTime>
  <ScaleCrop>false</ScaleCrop>
  <LinksUpToDate>false</LinksUpToDate>
  <CharactersWithSpaces>8000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2018-12-27T07:56:00Z</dcterms:created>
  <dc:creator>lenovo</dc:creator>
  <cp:lastModifiedBy>董雅雯</cp:lastModifiedBy>
  <cp:lastPrinted>2018-12-27T07:59:00Z</cp:lastPrinted>
  <dcterms:modified xsi:type="dcterms:W3CDTF">2025-05-27T14:46:44Z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eyJoZGlkIjoiNjAyM2EyMDIxMzkyYTU3NTkxM2EwOTYwYjY1OGIwM2IiLCJ1c2VySWQiOiIxMjk1MTQ3MDEyIn0=</vt:lpwstr>
  </property>
  <property fmtid="{D5CDD505-2E9C-101B-9397-08002B2CF9AE}" pid="4" name="ICV">
    <vt:lpwstr>AA795421775C4B23A11B290B7AB4F40A_13</vt:lpwstr>
  </property>
</Properties>
</file>